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059E" w14:textId="46F4CB3D" w:rsidR="009B4545" w:rsidRDefault="009B4545">
      <w:pPr>
        <w:spacing w:line="300" w:lineRule="atLeast"/>
        <w:rPr>
          <w:b/>
          <w:bCs/>
          <w:sz w:val="36"/>
          <w:szCs w:val="36"/>
          <w:lang w:val="nl-NL"/>
        </w:rPr>
      </w:pPr>
      <w:r>
        <w:rPr>
          <w:b/>
          <w:bCs/>
          <w:sz w:val="36"/>
          <w:szCs w:val="36"/>
          <w:lang w:val="nl-NL"/>
        </w:rPr>
        <w:t>Regiekaart ‘Samenwerken’</w:t>
      </w:r>
    </w:p>
    <w:p w14:paraId="4BE95DCC" w14:textId="77777777" w:rsidR="009B4545" w:rsidRDefault="009B4545">
      <w:pPr>
        <w:spacing w:line="300" w:lineRule="atLeast"/>
        <w:rPr>
          <w:b/>
          <w:bCs/>
          <w:sz w:val="36"/>
          <w:szCs w:val="36"/>
          <w:lang w:val="nl-NL"/>
        </w:rPr>
      </w:pPr>
    </w:p>
    <w:p w14:paraId="2362A461" w14:textId="294B6188" w:rsidR="005804C4" w:rsidRPr="009B4545" w:rsidRDefault="005804C4">
      <w:pPr>
        <w:spacing w:line="300" w:lineRule="atLeast"/>
        <w:rPr>
          <w:b/>
          <w:bCs/>
          <w:sz w:val="24"/>
          <w:szCs w:val="24"/>
          <w:lang w:val="nl-NL"/>
        </w:rPr>
      </w:pPr>
      <w:r w:rsidRPr="009B4545">
        <w:rPr>
          <w:b/>
          <w:bCs/>
          <w:sz w:val="24"/>
          <w:szCs w:val="24"/>
          <w:lang w:val="nl-NL"/>
        </w:rPr>
        <w:t>Waarom een regiekaart?</w:t>
      </w:r>
    </w:p>
    <w:p w14:paraId="0291654C" w14:textId="77777777" w:rsidR="009B4545" w:rsidRDefault="0062681B" w:rsidP="009B4545">
      <w:pPr>
        <w:spacing w:line="300" w:lineRule="atLeast"/>
        <w:rPr>
          <w:lang w:val="nl-NL"/>
        </w:rPr>
      </w:pPr>
      <w:r w:rsidRPr="0062681B">
        <w:rPr>
          <w:lang w:val="nl-NL"/>
        </w:rPr>
        <w:t>In samenwerking gebruiken we vaak vergelijkbare begrippen, maar interpreteren we die net even anders. Dit kan problemen of verwarring met zich meebrengen</w:t>
      </w:r>
      <w:r w:rsidR="00CD1418">
        <w:rPr>
          <w:lang w:val="nl-NL"/>
        </w:rPr>
        <w:t xml:space="preserve"> als het gaat om verwachtingen over en weer en </w:t>
      </w:r>
      <w:r w:rsidRPr="0062681B">
        <w:rPr>
          <w:lang w:val="nl-NL"/>
        </w:rPr>
        <w:t xml:space="preserve">de verdeling van taken en verantwoordelijkheden. </w:t>
      </w:r>
    </w:p>
    <w:p w14:paraId="1CFCD811" w14:textId="5E4DBA41" w:rsidR="0062681B" w:rsidRDefault="009B4545" w:rsidP="005804C4">
      <w:pPr>
        <w:spacing w:line="300" w:lineRule="atLeast"/>
        <w:rPr>
          <w:rFonts w:cstheme="minorHAnsi"/>
          <w:lang w:val="nl-NL"/>
        </w:rPr>
      </w:pPr>
      <w:r w:rsidRPr="0062681B">
        <w:rPr>
          <w:lang w:val="nl-NL"/>
        </w:rPr>
        <w:t>In de regionale projectgroep Toekomstscenario</w:t>
      </w:r>
      <w:r>
        <w:rPr>
          <w:lang w:val="nl-NL"/>
        </w:rPr>
        <w:t xml:space="preserve"> Kind- en gezinsbescherming</w:t>
      </w:r>
      <w:r w:rsidRPr="0062681B">
        <w:rPr>
          <w:lang w:val="nl-NL"/>
        </w:rPr>
        <w:t xml:space="preserve"> is één van de deelprojectgroepen bezig met taal. </w:t>
      </w:r>
      <w:r>
        <w:rPr>
          <w:lang w:val="nl-NL"/>
        </w:rPr>
        <w:t xml:space="preserve">Het doel is het krijgen van </w:t>
      </w:r>
      <w:r w:rsidR="0062681B" w:rsidRPr="0062681B">
        <w:rPr>
          <w:lang w:val="nl-NL"/>
        </w:rPr>
        <w:t>meer eenduidigheid in ons vakjargon, of in ieder geval meer inzicht in verschillende interpretaties en toepassingen van eenzelfde concepten</w:t>
      </w:r>
      <w:r w:rsidR="00CD1418">
        <w:rPr>
          <w:lang w:val="nl-NL"/>
        </w:rPr>
        <w:t>.</w:t>
      </w:r>
    </w:p>
    <w:p w14:paraId="4CB0692E" w14:textId="77777777" w:rsidR="0062681B" w:rsidRDefault="0062681B" w:rsidP="005804C4">
      <w:pPr>
        <w:spacing w:line="300" w:lineRule="atLeast"/>
        <w:rPr>
          <w:rFonts w:cstheme="minorHAnsi"/>
          <w:lang w:val="nl-NL"/>
        </w:rPr>
      </w:pPr>
    </w:p>
    <w:p w14:paraId="04C1E304" w14:textId="154B8552" w:rsidR="009B4545" w:rsidRPr="009B4545" w:rsidRDefault="009B4545" w:rsidP="005804C4">
      <w:pPr>
        <w:spacing w:line="300" w:lineRule="atLeast"/>
        <w:rPr>
          <w:rFonts w:cstheme="minorHAnsi"/>
          <w:b/>
          <w:bCs/>
          <w:sz w:val="24"/>
          <w:szCs w:val="24"/>
          <w:lang w:val="nl-NL"/>
        </w:rPr>
      </w:pPr>
      <w:r w:rsidRPr="009B4545">
        <w:rPr>
          <w:rFonts w:cstheme="minorHAnsi"/>
          <w:b/>
          <w:bCs/>
          <w:sz w:val="24"/>
          <w:szCs w:val="24"/>
          <w:lang w:val="nl-NL"/>
        </w:rPr>
        <w:t>Wat hebben we gedaan?</w:t>
      </w:r>
    </w:p>
    <w:p w14:paraId="7FAC3C87" w14:textId="548D4C10" w:rsidR="0062681B" w:rsidRDefault="0062681B" w:rsidP="005804C4">
      <w:pPr>
        <w:spacing w:line="300" w:lineRule="atLeast"/>
        <w:rPr>
          <w:rFonts w:cstheme="minorHAnsi"/>
          <w:lang w:val="nl-NL"/>
        </w:rPr>
      </w:pPr>
      <w:r>
        <w:rPr>
          <w:rFonts w:cstheme="minorHAnsi"/>
          <w:lang w:val="nl-NL"/>
        </w:rPr>
        <w:t xml:space="preserve">We hebben bij de praktijkgroep geïnventariseerd welke begrippen kunnen leiden tot onduidelijkheid tijdens de samenwerking. Eén van deze begrippen is regie. We hebben besloten om dit begrip uit te werken. </w:t>
      </w:r>
    </w:p>
    <w:p w14:paraId="104C43CF" w14:textId="77777777" w:rsidR="0062681B" w:rsidRDefault="0062681B" w:rsidP="005804C4">
      <w:pPr>
        <w:spacing w:line="300" w:lineRule="atLeast"/>
        <w:rPr>
          <w:rFonts w:cstheme="minorHAnsi"/>
          <w:lang w:val="nl-NL"/>
        </w:rPr>
      </w:pPr>
    </w:p>
    <w:p w14:paraId="7590B42A" w14:textId="4CE2C81B" w:rsidR="005804C4" w:rsidRPr="00DE1A1D" w:rsidRDefault="005804C4" w:rsidP="005804C4">
      <w:pPr>
        <w:spacing w:line="300" w:lineRule="atLeast"/>
        <w:rPr>
          <w:lang w:val="nl-NL"/>
        </w:rPr>
      </w:pPr>
      <w:r w:rsidRPr="00DE1A1D">
        <w:rPr>
          <w:lang w:val="nl-NL"/>
        </w:rPr>
        <w:t>We hebben bij de ketenpartners en gemeenten opgehaald of zij bestaande beschrijvingen/ definities hebben van</w:t>
      </w:r>
      <w:r w:rsidR="0062681B">
        <w:rPr>
          <w:lang w:val="nl-NL"/>
        </w:rPr>
        <w:t xml:space="preserve"> het begrip regie</w:t>
      </w:r>
      <w:r w:rsidRPr="00DE1A1D">
        <w:rPr>
          <w:lang w:val="nl-NL"/>
        </w:rPr>
        <w:t>. Deze informatie hebben wij naast elkaar gelegd om de overeenkomsten en verschillen te analyseren. Uit deze analyse is een concept beschrijving samengesteld.</w:t>
      </w:r>
      <w:r>
        <w:rPr>
          <w:lang w:val="nl-NL"/>
        </w:rPr>
        <w:t xml:space="preserve"> </w:t>
      </w:r>
    </w:p>
    <w:p w14:paraId="2407E65A" w14:textId="77777777" w:rsidR="00CD1418" w:rsidRDefault="00CD1418" w:rsidP="005804C4">
      <w:pPr>
        <w:spacing w:line="300" w:lineRule="atLeast"/>
        <w:rPr>
          <w:lang w:val="nl-NL"/>
        </w:rPr>
      </w:pPr>
    </w:p>
    <w:p w14:paraId="4B2DD49A" w14:textId="6BD4094C" w:rsidR="00CD1418" w:rsidRDefault="00CD1418" w:rsidP="005804C4">
      <w:pPr>
        <w:spacing w:line="300" w:lineRule="atLeast"/>
        <w:rPr>
          <w:lang w:val="nl-NL"/>
        </w:rPr>
      </w:pPr>
      <w:r w:rsidRPr="00CD1418">
        <w:rPr>
          <w:lang w:val="nl-NL"/>
        </w:rPr>
        <w:t>In een sessie</w:t>
      </w:r>
      <w:r>
        <w:rPr>
          <w:lang w:val="nl-NL"/>
        </w:rPr>
        <w:t xml:space="preserve"> zijn we hierover met </w:t>
      </w:r>
      <w:r w:rsidR="005804C4">
        <w:rPr>
          <w:lang w:val="nl-NL"/>
        </w:rPr>
        <w:t xml:space="preserve">elkaar </w:t>
      </w:r>
      <w:r w:rsidR="005804C4" w:rsidRPr="00DE1A1D">
        <w:rPr>
          <w:lang w:val="nl-NL"/>
        </w:rPr>
        <w:t xml:space="preserve">in gesprek </w:t>
      </w:r>
      <w:r w:rsidR="005804C4">
        <w:rPr>
          <w:lang w:val="nl-NL"/>
        </w:rPr>
        <w:t>gegaan</w:t>
      </w:r>
      <w:r>
        <w:rPr>
          <w:lang w:val="nl-NL"/>
        </w:rPr>
        <w:t xml:space="preserve">. Het bleek niet mogelijk om tot een gedragen eenduidige definitie te komen. Wel werd duidelijk dat het belangrijk is om afspraken te maken over regie als er meerdere hulpverleners in het gezin werkzaam zijn. Met name vragen als: wie is het aanspreekpunt voor het gezin, wie doet wat op welk moment en hoe stemmen we af zijn belangrijk. </w:t>
      </w:r>
    </w:p>
    <w:p w14:paraId="2D01E5E2" w14:textId="798033F1" w:rsidR="00CD1418" w:rsidRDefault="00CD1418" w:rsidP="005804C4">
      <w:pPr>
        <w:spacing w:line="300" w:lineRule="atLeast"/>
        <w:rPr>
          <w:lang w:val="nl-NL"/>
        </w:rPr>
      </w:pPr>
      <w:r>
        <w:rPr>
          <w:lang w:val="nl-NL"/>
        </w:rPr>
        <w:t xml:space="preserve">Daarom hebben we besloten om een ‘regiekaart’ te ontwikkelen die behulpzaam kan zijn bij het maken van deze afspraken. </w:t>
      </w:r>
    </w:p>
    <w:p w14:paraId="5E7BD369" w14:textId="77777777" w:rsidR="00CD1418" w:rsidRDefault="00CD1418" w:rsidP="005804C4">
      <w:pPr>
        <w:spacing w:line="300" w:lineRule="atLeast"/>
        <w:rPr>
          <w:lang w:val="nl-NL"/>
        </w:rPr>
      </w:pPr>
    </w:p>
    <w:p w14:paraId="3C55E2D4" w14:textId="14C374FE" w:rsidR="00CD1418" w:rsidRDefault="00CD1418" w:rsidP="005804C4">
      <w:pPr>
        <w:spacing w:line="300" w:lineRule="atLeast"/>
        <w:rPr>
          <w:lang w:val="nl-NL"/>
        </w:rPr>
      </w:pPr>
      <w:r>
        <w:rPr>
          <w:lang w:val="nl-NL"/>
        </w:rPr>
        <w:t xml:space="preserve">We vinden het erg belangrijk dat dit middel echt kan helpen in de praktijk. Daarom laten we de regiekaart toetsen bij de Praktijkgroep van het Toekomstscenario kind- en gezinsbescherming en binnen het Zorg- en Veiligheidshuis. </w:t>
      </w:r>
    </w:p>
    <w:p w14:paraId="52FCD3AD" w14:textId="77777777" w:rsidR="00CD1418" w:rsidRDefault="00CD1418" w:rsidP="005804C4">
      <w:pPr>
        <w:spacing w:line="300" w:lineRule="atLeast"/>
        <w:rPr>
          <w:lang w:val="nl-NL"/>
        </w:rPr>
      </w:pPr>
    </w:p>
    <w:p w14:paraId="5D222D96" w14:textId="033BABE9" w:rsidR="009B4545" w:rsidRPr="009B4545" w:rsidRDefault="009B4545" w:rsidP="005804C4">
      <w:pPr>
        <w:spacing w:line="300" w:lineRule="atLeast"/>
        <w:rPr>
          <w:b/>
          <w:bCs/>
          <w:sz w:val="24"/>
          <w:szCs w:val="24"/>
          <w:lang w:val="nl-NL"/>
        </w:rPr>
      </w:pPr>
      <w:r w:rsidRPr="009B4545">
        <w:rPr>
          <w:b/>
          <w:bCs/>
          <w:sz w:val="24"/>
          <w:szCs w:val="24"/>
          <w:lang w:val="nl-NL"/>
        </w:rPr>
        <w:t>Hoe kan de Regiekaart worden gebruikt?</w:t>
      </w:r>
    </w:p>
    <w:p w14:paraId="659EBB0A" w14:textId="036A03C1" w:rsidR="009B4545" w:rsidRDefault="009B4545" w:rsidP="005804C4">
      <w:pPr>
        <w:spacing w:line="300" w:lineRule="atLeast"/>
        <w:rPr>
          <w:lang w:val="nl-NL"/>
        </w:rPr>
      </w:pPr>
      <w:r>
        <w:rPr>
          <w:lang w:val="nl-NL"/>
        </w:rPr>
        <w:t xml:space="preserve">Hieronder leggen we uit wat de Regiekaart is en hoe deze kan worden gebruikt. Daaronder volgt het format wat ingevuld kan worden en de hulpvragen die kunnen worden gebruikt. </w:t>
      </w:r>
    </w:p>
    <w:p w14:paraId="79B06E7B" w14:textId="77777777" w:rsidR="005804C4" w:rsidRDefault="005804C4" w:rsidP="005804C4">
      <w:pPr>
        <w:spacing w:line="300" w:lineRule="atLeast"/>
        <w:rPr>
          <w:b/>
          <w:bCs/>
          <w:lang w:val="nl-NL"/>
        </w:rPr>
      </w:pPr>
    </w:p>
    <w:p w14:paraId="21048431" w14:textId="00C1BC54" w:rsidR="005804C4" w:rsidRDefault="005804C4">
      <w:pPr>
        <w:spacing w:line="300" w:lineRule="atLeast"/>
        <w:rPr>
          <w:b/>
          <w:bCs/>
          <w:sz w:val="36"/>
          <w:szCs w:val="36"/>
          <w:lang w:val="nl-NL"/>
        </w:rPr>
      </w:pPr>
      <w:r>
        <w:rPr>
          <w:b/>
          <w:bCs/>
          <w:sz w:val="36"/>
          <w:szCs w:val="36"/>
          <w:lang w:val="nl-NL"/>
        </w:rPr>
        <w:br w:type="page"/>
      </w:r>
    </w:p>
    <w:p w14:paraId="6554AB79" w14:textId="657DAA8B" w:rsidR="00452B46" w:rsidRPr="00514696" w:rsidRDefault="00452B46" w:rsidP="00452B46">
      <w:pPr>
        <w:spacing w:line="300" w:lineRule="atLeast"/>
        <w:rPr>
          <w:b/>
          <w:bCs/>
          <w:sz w:val="36"/>
          <w:szCs w:val="36"/>
          <w:lang w:val="nl-NL"/>
        </w:rPr>
      </w:pPr>
      <w:r w:rsidRPr="00514696">
        <w:rPr>
          <w:b/>
          <w:bCs/>
          <w:sz w:val="36"/>
          <w:szCs w:val="36"/>
          <w:lang w:val="nl-NL"/>
        </w:rPr>
        <w:lastRenderedPageBreak/>
        <w:t>De regiekaart</w:t>
      </w:r>
    </w:p>
    <w:p w14:paraId="35CDE13B" w14:textId="77777777" w:rsidR="00452B46" w:rsidRDefault="00452B46" w:rsidP="00452B46">
      <w:pPr>
        <w:spacing w:line="300" w:lineRule="atLeast"/>
        <w:rPr>
          <w:lang w:val="nl-NL"/>
        </w:rPr>
      </w:pPr>
    </w:p>
    <w:p w14:paraId="7B5317B9" w14:textId="62481211" w:rsidR="00452B46" w:rsidRPr="00514696" w:rsidRDefault="00452B46" w:rsidP="00452B46">
      <w:pPr>
        <w:spacing w:line="300" w:lineRule="atLeast"/>
        <w:rPr>
          <w:b/>
          <w:bCs/>
          <w:u w:val="single"/>
          <w:lang w:val="nl-NL"/>
        </w:rPr>
      </w:pPr>
      <w:r w:rsidRPr="00514696">
        <w:rPr>
          <w:b/>
          <w:bCs/>
          <w:u w:val="single"/>
          <w:lang w:val="nl-NL"/>
        </w:rPr>
        <w:t>Wat is het?</w:t>
      </w:r>
    </w:p>
    <w:p w14:paraId="36433225" w14:textId="3D44534F" w:rsidR="009B66E8" w:rsidRDefault="00452B46" w:rsidP="00536C89">
      <w:pPr>
        <w:spacing w:line="300" w:lineRule="atLeast"/>
        <w:rPr>
          <w:lang w:val="nl-NL"/>
        </w:rPr>
      </w:pPr>
      <w:r>
        <w:rPr>
          <w:lang w:val="nl-NL"/>
        </w:rPr>
        <w:t xml:space="preserve">De regiekaart is een hulpmiddel om bij complexe situaties, als meerdere instanties betrokken zijn bij </w:t>
      </w:r>
      <w:r w:rsidR="00322BFF">
        <w:rPr>
          <w:lang w:val="nl-NL"/>
        </w:rPr>
        <w:t>een</w:t>
      </w:r>
      <w:r>
        <w:rPr>
          <w:lang w:val="nl-NL"/>
        </w:rPr>
        <w:t xml:space="preserve"> gezin, op een gestructureerde manier afspraken te </w:t>
      </w:r>
      <w:r w:rsidR="00BE56D0">
        <w:rPr>
          <w:lang w:val="nl-NL"/>
        </w:rPr>
        <w:t>m</w:t>
      </w:r>
      <w:r>
        <w:rPr>
          <w:lang w:val="nl-NL"/>
        </w:rPr>
        <w:t xml:space="preserve">aken over regie. </w:t>
      </w:r>
      <w:r w:rsidR="00CD1418">
        <w:rPr>
          <w:lang w:val="nl-NL"/>
        </w:rPr>
        <w:t>Het beschrijft de</w:t>
      </w:r>
      <w:r w:rsidR="00536C89">
        <w:rPr>
          <w:lang w:val="nl-NL"/>
        </w:rPr>
        <w:t xml:space="preserve"> afspraken over wie op inhoud en wie op proces welke activiteiten voor zijn rekening neemt. </w:t>
      </w:r>
      <w:r w:rsidR="00CD1418">
        <w:rPr>
          <w:lang w:val="nl-NL"/>
        </w:rPr>
        <w:t>En ook over hoe afstemming plaatsvindt.</w:t>
      </w:r>
    </w:p>
    <w:p w14:paraId="31A700DD" w14:textId="77777777" w:rsidR="009B66E8" w:rsidRDefault="009B66E8" w:rsidP="00536C89">
      <w:pPr>
        <w:spacing w:line="300" w:lineRule="atLeast"/>
        <w:rPr>
          <w:lang w:val="nl-NL"/>
        </w:rPr>
      </w:pPr>
    </w:p>
    <w:p w14:paraId="642372C7" w14:textId="14CFFADF" w:rsidR="000E3E66" w:rsidRPr="000E3E66" w:rsidRDefault="000E3E66" w:rsidP="00452B46">
      <w:pPr>
        <w:spacing w:line="300" w:lineRule="atLeast"/>
        <w:rPr>
          <w:b/>
          <w:bCs/>
          <w:u w:val="single"/>
          <w:lang w:val="nl-NL"/>
        </w:rPr>
      </w:pPr>
      <w:r w:rsidRPr="000E3E66">
        <w:rPr>
          <w:b/>
          <w:bCs/>
          <w:u w:val="single"/>
          <w:lang w:val="nl-NL"/>
        </w:rPr>
        <w:t>Wanneer wordt de regiekaart ingevuld</w:t>
      </w:r>
      <w:r>
        <w:rPr>
          <w:b/>
          <w:bCs/>
          <w:u w:val="single"/>
          <w:lang w:val="nl-NL"/>
        </w:rPr>
        <w:t>/besproken</w:t>
      </w:r>
      <w:r w:rsidRPr="000E3E66">
        <w:rPr>
          <w:b/>
          <w:bCs/>
          <w:u w:val="single"/>
          <w:lang w:val="nl-NL"/>
        </w:rPr>
        <w:t>?</w:t>
      </w:r>
    </w:p>
    <w:p w14:paraId="352E0433" w14:textId="75EC73E7" w:rsidR="000E3E66" w:rsidRDefault="000E3E66" w:rsidP="000E3E66">
      <w:pPr>
        <w:pStyle w:val="Lijstalinea"/>
        <w:numPr>
          <w:ilvl w:val="0"/>
          <w:numId w:val="5"/>
        </w:numPr>
        <w:spacing w:line="300" w:lineRule="atLeast"/>
        <w:rPr>
          <w:lang w:val="nl-NL"/>
        </w:rPr>
      </w:pPr>
      <w:r>
        <w:rPr>
          <w:lang w:val="nl-NL"/>
        </w:rPr>
        <w:t xml:space="preserve">Als meerdere instanties betrokken zijn bij een gezin </w:t>
      </w:r>
      <w:r w:rsidR="009F6295">
        <w:rPr>
          <w:lang w:val="nl-NL"/>
        </w:rPr>
        <w:t>(</w:t>
      </w:r>
      <w:r>
        <w:rPr>
          <w:lang w:val="nl-NL"/>
        </w:rPr>
        <w:t>een complexe situatie</w:t>
      </w:r>
      <w:r w:rsidR="009F6295">
        <w:rPr>
          <w:lang w:val="nl-NL"/>
        </w:rPr>
        <w:t>)</w:t>
      </w:r>
      <w:r>
        <w:rPr>
          <w:lang w:val="nl-NL"/>
        </w:rPr>
        <w:t>.</w:t>
      </w:r>
    </w:p>
    <w:p w14:paraId="3B8B0495" w14:textId="48A94E0E" w:rsidR="000E3E66" w:rsidRDefault="000E3E66" w:rsidP="000E3E66">
      <w:pPr>
        <w:pStyle w:val="Lijstalinea"/>
        <w:numPr>
          <w:ilvl w:val="0"/>
          <w:numId w:val="5"/>
        </w:numPr>
        <w:spacing w:line="300" w:lineRule="atLeast"/>
        <w:rPr>
          <w:lang w:val="nl-NL"/>
        </w:rPr>
      </w:pPr>
      <w:r>
        <w:rPr>
          <w:lang w:val="nl-NL"/>
        </w:rPr>
        <w:t>Als er onduidelijkheid is wie regie heeft (dat kan op meerdere momenten in dezelfde casus)</w:t>
      </w:r>
      <w:r w:rsidR="005804C4">
        <w:rPr>
          <w:lang w:val="nl-NL"/>
        </w:rPr>
        <w:t>.</w:t>
      </w:r>
    </w:p>
    <w:p w14:paraId="1228060A" w14:textId="25FE36E9" w:rsidR="000E3E66" w:rsidRDefault="000E3E66" w:rsidP="000E3E66">
      <w:pPr>
        <w:pStyle w:val="Lijstalinea"/>
        <w:numPr>
          <w:ilvl w:val="0"/>
          <w:numId w:val="5"/>
        </w:numPr>
        <w:spacing w:line="300" w:lineRule="atLeast"/>
        <w:rPr>
          <w:lang w:val="nl-NL"/>
        </w:rPr>
      </w:pPr>
      <w:r>
        <w:rPr>
          <w:lang w:val="nl-NL"/>
        </w:rPr>
        <w:t>Als er in een casus professionals bijkomen of wegvallen: wat betekent dit voor de gemaakte afspraken?</w:t>
      </w:r>
    </w:p>
    <w:p w14:paraId="5BC437CC" w14:textId="0E235C5D" w:rsidR="000E3E66" w:rsidRDefault="000E3E66" w:rsidP="000E3E66">
      <w:pPr>
        <w:pStyle w:val="Lijstalinea"/>
        <w:numPr>
          <w:ilvl w:val="0"/>
          <w:numId w:val="5"/>
        </w:numPr>
        <w:spacing w:line="300" w:lineRule="atLeast"/>
        <w:rPr>
          <w:lang w:val="nl-NL"/>
        </w:rPr>
      </w:pPr>
      <w:r>
        <w:rPr>
          <w:lang w:val="nl-NL"/>
        </w:rPr>
        <w:t>Op evaluatie momenten</w:t>
      </w:r>
      <w:bookmarkStart w:id="0" w:name="_Hlk216078202"/>
      <w:r>
        <w:rPr>
          <w:lang w:val="nl-NL"/>
        </w:rPr>
        <w:t>.</w:t>
      </w:r>
      <w:r w:rsidR="008813F6">
        <w:rPr>
          <w:lang w:val="nl-NL"/>
        </w:rPr>
        <w:t xml:space="preserve"> TIP: zet in de agenda om bijvoorbeeld na 3 maanden te checken of de afspraken aangepast moeten worden. Doe dat in ieder geval als er organisaties bij komen of afvallen. </w:t>
      </w:r>
    </w:p>
    <w:bookmarkEnd w:id="0"/>
    <w:p w14:paraId="74B00E4A" w14:textId="77777777" w:rsidR="00536C89" w:rsidRDefault="00536C89" w:rsidP="008055D2">
      <w:pPr>
        <w:spacing w:line="300" w:lineRule="atLeast"/>
        <w:rPr>
          <w:lang w:val="nl-NL"/>
        </w:rPr>
      </w:pPr>
    </w:p>
    <w:p w14:paraId="0DC3941A" w14:textId="66BDBC95" w:rsidR="000E3E66" w:rsidRPr="000E3E66" w:rsidRDefault="000E3E66" w:rsidP="008055D2">
      <w:pPr>
        <w:spacing w:line="300" w:lineRule="atLeast"/>
        <w:rPr>
          <w:b/>
          <w:bCs/>
          <w:u w:val="single"/>
          <w:lang w:val="nl-NL"/>
        </w:rPr>
      </w:pPr>
      <w:r w:rsidRPr="000E3E66">
        <w:rPr>
          <w:b/>
          <w:bCs/>
          <w:u w:val="single"/>
          <w:lang w:val="nl-NL"/>
        </w:rPr>
        <w:t>Hoe wordt de regiekaart ingevuld?</w:t>
      </w:r>
    </w:p>
    <w:p w14:paraId="34D5F4F6" w14:textId="42ABA777" w:rsidR="000E3E66" w:rsidRDefault="009E50C2" w:rsidP="008055D2">
      <w:pPr>
        <w:spacing w:line="300" w:lineRule="atLeast"/>
        <w:rPr>
          <w:lang w:val="nl-NL"/>
        </w:rPr>
      </w:pPr>
      <w:r>
        <w:rPr>
          <w:lang w:val="nl-NL"/>
        </w:rPr>
        <w:t xml:space="preserve">Omdat het onderscheid tussen proces- en casusregie niet altijd helder is, wordt de regiekaart gebruikt om gestructureerde afspraken te maken. </w:t>
      </w:r>
      <w:r w:rsidR="000E3E66">
        <w:rPr>
          <w:lang w:val="nl-NL"/>
        </w:rPr>
        <w:t xml:space="preserve">Bij het invullen van de regiekaart is het </w:t>
      </w:r>
      <w:r w:rsidR="000E3E66" w:rsidRPr="00514696">
        <w:rPr>
          <w:lang w:val="nl-NL"/>
        </w:rPr>
        <w:t xml:space="preserve">belangrijker om concrete afspraken </w:t>
      </w:r>
      <w:r w:rsidR="000E3E66">
        <w:rPr>
          <w:lang w:val="nl-NL"/>
        </w:rPr>
        <w:t>vast te leggen</w:t>
      </w:r>
      <w:r w:rsidR="000E3E66" w:rsidRPr="00514696">
        <w:rPr>
          <w:lang w:val="nl-NL"/>
        </w:rPr>
        <w:t xml:space="preserve"> over wie wat doet, dan </w:t>
      </w:r>
      <w:r w:rsidR="000E3E66">
        <w:rPr>
          <w:lang w:val="nl-NL"/>
        </w:rPr>
        <w:t xml:space="preserve">om vast te leggen of </w:t>
      </w:r>
      <w:r w:rsidR="000E3E66" w:rsidRPr="00514696">
        <w:rPr>
          <w:lang w:val="nl-NL"/>
        </w:rPr>
        <w:t>het gaat om procesregie dan wel casusregie.</w:t>
      </w:r>
      <w:r w:rsidR="000E3E66">
        <w:rPr>
          <w:lang w:val="nl-NL"/>
        </w:rPr>
        <w:t xml:space="preserve"> De hulpvragen kunnen helpen om het gesprek met elkaar te voeren. Gemaakte afspraken worden ingevuld op de kaart. De uitkomst wordt ook besproken met de cliënt zodat voor de cliënt duidelijk is wie het aanspreekpunt is. </w:t>
      </w:r>
    </w:p>
    <w:p w14:paraId="068045B4" w14:textId="77777777" w:rsidR="000E3E66" w:rsidRDefault="000E3E66" w:rsidP="008055D2">
      <w:pPr>
        <w:spacing w:line="300" w:lineRule="atLeast"/>
        <w:rPr>
          <w:lang w:val="nl-NL"/>
        </w:rPr>
      </w:pPr>
    </w:p>
    <w:p w14:paraId="56F078E6" w14:textId="56F77F7F" w:rsidR="002D5E4C" w:rsidRDefault="002D5E4C">
      <w:pPr>
        <w:spacing w:line="300" w:lineRule="atLeast"/>
        <w:rPr>
          <w:rFonts w:asciiTheme="majorHAnsi" w:eastAsiaTheme="majorEastAsia" w:hAnsiTheme="majorHAnsi" w:cstheme="majorBidi"/>
          <w:color w:val="91C3C6" w:themeColor="accent1"/>
          <w:kern w:val="0"/>
          <w:sz w:val="26"/>
          <w:szCs w:val="26"/>
          <w:lang w:val="nl-NL" w:eastAsia="nl-NL"/>
          <w14:ligatures w14:val="none"/>
        </w:rPr>
      </w:pPr>
      <w:r w:rsidRPr="002D5E4C">
        <w:rPr>
          <w:color w:val="91C3C6" w:themeColor="accent1"/>
          <w:sz w:val="26"/>
          <w:szCs w:val="26"/>
          <w:lang w:val="nl-NL"/>
        </w:rPr>
        <w:br w:type="page"/>
      </w:r>
    </w:p>
    <w:p w14:paraId="18951056" w14:textId="6BF5FCCF" w:rsidR="002D5E4C" w:rsidRPr="004C18B5" w:rsidRDefault="002D5E4C" w:rsidP="002D5E4C">
      <w:pPr>
        <w:pStyle w:val="Kopvaninhoudsopgave"/>
        <w:spacing w:before="120"/>
        <w:ind w:left="360"/>
        <w:rPr>
          <w:b/>
          <w:bCs/>
          <w:color w:val="91C3C6" w:themeColor="accent1"/>
          <w:sz w:val="36"/>
          <w:szCs w:val="36"/>
        </w:rPr>
      </w:pPr>
      <w:r w:rsidRPr="004C18B5">
        <w:rPr>
          <w:b/>
          <w:bCs/>
          <w:color w:val="91C3C6" w:themeColor="accent1"/>
          <w:sz w:val="36"/>
          <w:szCs w:val="36"/>
        </w:rPr>
        <w:lastRenderedPageBreak/>
        <w:t>Regiekaart</w:t>
      </w:r>
    </w:p>
    <w:p w14:paraId="29A05FD4" w14:textId="77777777" w:rsidR="002D5E4C" w:rsidRPr="002D5E4C" w:rsidRDefault="002D5E4C" w:rsidP="002D5E4C">
      <w:pPr>
        <w:pStyle w:val="Lijstalinea"/>
        <w:rPr>
          <w:lang w:val="nl-NL" w:eastAsia="nl-NL"/>
        </w:rPr>
      </w:pPr>
    </w:p>
    <w:p w14:paraId="0888FE6B" w14:textId="3E662784" w:rsidR="002D5E4C" w:rsidRPr="002D5E4C" w:rsidRDefault="002D5E4C" w:rsidP="002D5E4C">
      <w:pPr>
        <w:spacing w:line="300" w:lineRule="atLeast"/>
        <w:ind w:firstLine="360"/>
        <w:rPr>
          <w:b/>
          <w:bCs/>
          <w:lang w:val="nl-NL"/>
        </w:rPr>
      </w:pPr>
      <w:r w:rsidRPr="002D5E4C">
        <w:rPr>
          <w:b/>
          <w:bCs/>
          <w:lang w:val="nl-NL"/>
        </w:rPr>
        <w:t>Betrokken professionals</w:t>
      </w:r>
      <w:r>
        <w:rPr>
          <w:b/>
          <w:bCs/>
          <w:lang w:val="nl-NL"/>
        </w:rPr>
        <w:t>:</w:t>
      </w:r>
    </w:p>
    <w:p w14:paraId="10CA2A8B" w14:textId="77777777" w:rsidR="002D5E4C" w:rsidRPr="002D5E4C" w:rsidRDefault="002D5E4C" w:rsidP="002D5E4C">
      <w:pPr>
        <w:spacing w:line="300" w:lineRule="atLeast"/>
        <w:ind w:firstLine="360"/>
        <w:rPr>
          <w:lang w:val="nl-NL"/>
        </w:rPr>
      </w:pPr>
      <w:r w:rsidRPr="002D5E4C">
        <w:rPr>
          <w:lang w:val="nl-NL"/>
        </w:rPr>
        <w:t>Naam:</w:t>
      </w:r>
    </w:p>
    <w:p w14:paraId="36CECCF8" w14:textId="77777777" w:rsidR="002D5E4C" w:rsidRPr="002D5E4C" w:rsidRDefault="002D5E4C" w:rsidP="002D5E4C">
      <w:pPr>
        <w:spacing w:line="300" w:lineRule="atLeast"/>
        <w:ind w:firstLine="360"/>
        <w:rPr>
          <w:lang w:val="nl-NL"/>
        </w:rPr>
      </w:pPr>
      <w:r w:rsidRPr="002D5E4C">
        <w:rPr>
          <w:lang w:val="nl-NL"/>
        </w:rPr>
        <w:t>Functie:</w:t>
      </w:r>
    </w:p>
    <w:p w14:paraId="285493FE" w14:textId="3A0437D9" w:rsidR="00195B85" w:rsidRDefault="002D5E4C" w:rsidP="00195B85">
      <w:pPr>
        <w:spacing w:line="300" w:lineRule="atLeast"/>
        <w:ind w:firstLine="360"/>
        <w:rPr>
          <w:lang w:val="nl-NL"/>
        </w:rPr>
      </w:pPr>
      <w:r w:rsidRPr="002D5E4C">
        <w:rPr>
          <w:lang w:val="nl-NL"/>
        </w:rPr>
        <w:t>Organisati</w:t>
      </w:r>
      <w:r w:rsidR="00195B85">
        <w:rPr>
          <w:lang w:val="nl-NL"/>
        </w:rPr>
        <w:t>e:</w:t>
      </w:r>
    </w:p>
    <w:p w14:paraId="69FB8798" w14:textId="42BCB82A" w:rsidR="00195B85" w:rsidRPr="002D5E4C" w:rsidRDefault="00195B85" w:rsidP="00195B85">
      <w:pPr>
        <w:spacing w:line="300" w:lineRule="atLeast"/>
        <w:ind w:firstLine="360"/>
        <w:rPr>
          <w:lang w:val="nl-NL"/>
        </w:rPr>
      </w:pPr>
      <w:r>
        <w:rPr>
          <w:lang w:val="nl-NL"/>
        </w:rPr>
        <w:t>Telefoonnummer</w:t>
      </w:r>
      <w:r w:rsidR="00796B76">
        <w:rPr>
          <w:lang w:val="nl-NL"/>
        </w:rPr>
        <w:t>/email:</w:t>
      </w:r>
    </w:p>
    <w:p w14:paraId="52158201" w14:textId="77777777" w:rsidR="002D5E4C" w:rsidRPr="002D5E4C" w:rsidRDefault="002D5E4C" w:rsidP="002D5E4C">
      <w:pPr>
        <w:pStyle w:val="Lijstalinea"/>
        <w:spacing w:line="300" w:lineRule="atLeast"/>
        <w:rPr>
          <w:lang w:val="nl-NL"/>
        </w:rPr>
      </w:pPr>
    </w:p>
    <w:p w14:paraId="1E293D94" w14:textId="3033C7A4" w:rsidR="002D5E4C" w:rsidRPr="002D5E4C" w:rsidRDefault="002D5E4C" w:rsidP="002D5E4C">
      <w:pPr>
        <w:spacing w:line="300" w:lineRule="atLeast"/>
        <w:ind w:firstLine="360"/>
        <w:rPr>
          <w:lang w:val="nl-NL"/>
        </w:rPr>
      </w:pPr>
      <w:r w:rsidRPr="002D5E4C">
        <w:rPr>
          <w:lang w:val="nl-NL"/>
        </w:rPr>
        <w:t>Naam:</w:t>
      </w:r>
    </w:p>
    <w:p w14:paraId="2F2C08BF" w14:textId="77777777" w:rsidR="002D5E4C" w:rsidRPr="002D5E4C" w:rsidRDefault="002D5E4C" w:rsidP="002D5E4C">
      <w:pPr>
        <w:spacing w:line="300" w:lineRule="atLeast"/>
        <w:ind w:firstLine="360"/>
        <w:rPr>
          <w:lang w:val="nl-NL"/>
        </w:rPr>
      </w:pPr>
      <w:r w:rsidRPr="002D5E4C">
        <w:rPr>
          <w:lang w:val="nl-NL"/>
        </w:rPr>
        <w:t>Functie:</w:t>
      </w:r>
    </w:p>
    <w:p w14:paraId="475840C8" w14:textId="77777777" w:rsidR="002D5E4C" w:rsidRPr="002D5E4C" w:rsidRDefault="002D5E4C" w:rsidP="002D5E4C">
      <w:pPr>
        <w:spacing w:line="300" w:lineRule="atLeast"/>
        <w:ind w:firstLine="360"/>
        <w:rPr>
          <w:lang w:val="nl-NL"/>
        </w:rPr>
      </w:pPr>
      <w:r w:rsidRPr="002D5E4C">
        <w:rPr>
          <w:lang w:val="nl-NL"/>
        </w:rPr>
        <w:t>Organisatie:</w:t>
      </w:r>
    </w:p>
    <w:p w14:paraId="272ABBF8" w14:textId="14223548" w:rsidR="002D5E4C" w:rsidRDefault="00796B76" w:rsidP="002D5E4C">
      <w:pPr>
        <w:spacing w:line="300" w:lineRule="atLeast"/>
        <w:ind w:firstLine="360"/>
        <w:rPr>
          <w:lang w:val="nl-NL"/>
        </w:rPr>
      </w:pPr>
      <w:r>
        <w:rPr>
          <w:lang w:val="nl-NL"/>
        </w:rPr>
        <w:t>Telefoonnummer/email:</w:t>
      </w:r>
    </w:p>
    <w:p w14:paraId="095B4C50" w14:textId="77777777" w:rsidR="00796B76" w:rsidRDefault="00796B76" w:rsidP="002D5E4C">
      <w:pPr>
        <w:spacing w:line="300" w:lineRule="atLeast"/>
        <w:ind w:firstLine="360"/>
        <w:rPr>
          <w:lang w:val="nl-NL"/>
        </w:rPr>
      </w:pPr>
    </w:p>
    <w:p w14:paraId="11097917" w14:textId="77777777" w:rsidR="002D5E4C" w:rsidRDefault="002D5E4C" w:rsidP="002D5E4C">
      <w:pPr>
        <w:spacing w:line="300" w:lineRule="atLeast"/>
        <w:ind w:firstLine="360"/>
        <w:rPr>
          <w:lang w:val="nl-NL"/>
        </w:rPr>
      </w:pPr>
      <w:r w:rsidRPr="002D5E4C">
        <w:rPr>
          <w:lang w:val="nl-NL"/>
        </w:rPr>
        <w:t>Naam:</w:t>
      </w:r>
    </w:p>
    <w:p w14:paraId="0D96C9F0" w14:textId="240FE679" w:rsidR="002D5E4C" w:rsidRPr="002D5E4C" w:rsidRDefault="002D5E4C" w:rsidP="002D5E4C">
      <w:pPr>
        <w:spacing w:line="300" w:lineRule="atLeast"/>
        <w:ind w:firstLine="360"/>
        <w:rPr>
          <w:lang w:val="nl-NL"/>
        </w:rPr>
      </w:pPr>
      <w:r w:rsidRPr="002D5E4C">
        <w:rPr>
          <w:lang w:val="nl-NL"/>
        </w:rPr>
        <w:t>Functie:</w:t>
      </w:r>
    </w:p>
    <w:p w14:paraId="6CCDBE46" w14:textId="0C4B1EA3" w:rsidR="002D5E4C" w:rsidRDefault="002D5E4C" w:rsidP="002D5E4C">
      <w:pPr>
        <w:spacing w:line="300" w:lineRule="atLeast"/>
        <w:ind w:firstLine="360"/>
        <w:rPr>
          <w:lang w:val="nl-NL"/>
        </w:rPr>
      </w:pPr>
      <w:r w:rsidRPr="002D5E4C">
        <w:rPr>
          <w:lang w:val="nl-NL"/>
        </w:rPr>
        <w:t>Organisatie</w:t>
      </w:r>
      <w:r w:rsidR="00796B76">
        <w:rPr>
          <w:lang w:val="nl-NL"/>
        </w:rPr>
        <w:t>:</w:t>
      </w:r>
    </w:p>
    <w:p w14:paraId="13BBBC83" w14:textId="6BD60357" w:rsidR="00796B76" w:rsidRDefault="00796B76" w:rsidP="002D5E4C">
      <w:pPr>
        <w:spacing w:line="300" w:lineRule="atLeast"/>
        <w:ind w:firstLine="360"/>
        <w:rPr>
          <w:lang w:val="nl-NL"/>
        </w:rPr>
      </w:pPr>
      <w:r>
        <w:rPr>
          <w:lang w:val="nl-NL"/>
        </w:rPr>
        <w:t>Telefoonnummer/email:</w:t>
      </w:r>
    </w:p>
    <w:p w14:paraId="0EF7C78B" w14:textId="77777777" w:rsidR="000E3E66" w:rsidRDefault="000E3E66" w:rsidP="002D5E4C">
      <w:pPr>
        <w:spacing w:line="300" w:lineRule="atLeast"/>
        <w:ind w:firstLine="360"/>
        <w:rPr>
          <w:lang w:val="nl-NL"/>
        </w:rPr>
      </w:pPr>
    </w:p>
    <w:p w14:paraId="6BB07154" w14:textId="2C21C974" w:rsidR="002D5E4C" w:rsidRPr="00796B76" w:rsidRDefault="002D5E4C" w:rsidP="00796B76">
      <w:pPr>
        <w:pStyle w:val="Lijstalinea"/>
        <w:numPr>
          <w:ilvl w:val="0"/>
          <w:numId w:val="4"/>
        </w:numPr>
        <w:spacing w:line="300" w:lineRule="atLeast"/>
        <w:rPr>
          <w:lang w:val="nl-NL"/>
        </w:rPr>
      </w:pPr>
      <w:r w:rsidRPr="00796B76">
        <w:rPr>
          <w:b/>
          <w:bCs/>
          <w:lang w:val="nl-NL"/>
        </w:rPr>
        <w:t>Gemaakte afspraken over regievoeren</w:t>
      </w:r>
      <w:r w:rsidR="00054E62">
        <w:rPr>
          <w:b/>
          <w:bCs/>
          <w:lang w:val="nl-NL"/>
        </w:rPr>
        <w:t xml:space="preserve"> </w:t>
      </w:r>
      <w:r w:rsidR="00054E62" w:rsidRPr="00054E62">
        <w:rPr>
          <w:b/>
          <w:bCs/>
          <w:i/>
          <w:iCs/>
          <w:lang w:val="nl-NL"/>
        </w:rPr>
        <w:t>(zie de hulpvragen</w:t>
      </w:r>
      <w:r w:rsidR="00054E62">
        <w:rPr>
          <w:b/>
          <w:bCs/>
          <w:lang w:val="nl-NL"/>
        </w:rPr>
        <w:t>)</w:t>
      </w:r>
      <w:r w:rsidRPr="00796B76">
        <w:rPr>
          <w:lang w:val="nl-NL"/>
        </w:rPr>
        <w:t>:</w:t>
      </w:r>
    </w:p>
    <w:p w14:paraId="5D85B46B" w14:textId="56CAF7CB" w:rsidR="002D5E4C" w:rsidRPr="002D5E4C" w:rsidRDefault="002D5E4C" w:rsidP="002D5E4C">
      <w:pPr>
        <w:pStyle w:val="Lijstalinea"/>
        <w:numPr>
          <w:ilvl w:val="0"/>
          <w:numId w:val="1"/>
        </w:numPr>
        <w:spacing w:line="300" w:lineRule="atLeast"/>
        <w:rPr>
          <w:lang w:val="nl-NL"/>
        </w:rPr>
      </w:pPr>
    </w:p>
    <w:p w14:paraId="6D676547" w14:textId="36972622" w:rsidR="002D5E4C" w:rsidRPr="002D5E4C" w:rsidRDefault="002D5E4C" w:rsidP="002D5E4C">
      <w:pPr>
        <w:pStyle w:val="Lijstalinea"/>
        <w:numPr>
          <w:ilvl w:val="0"/>
          <w:numId w:val="1"/>
        </w:numPr>
        <w:spacing w:line="300" w:lineRule="atLeast"/>
        <w:rPr>
          <w:lang w:val="nl-NL"/>
        </w:rPr>
      </w:pPr>
    </w:p>
    <w:p w14:paraId="32A55106" w14:textId="45B73208" w:rsidR="002D5E4C" w:rsidRPr="002D5E4C" w:rsidRDefault="002D5E4C" w:rsidP="002D5E4C">
      <w:pPr>
        <w:pStyle w:val="Lijstalinea"/>
        <w:numPr>
          <w:ilvl w:val="0"/>
          <w:numId w:val="1"/>
        </w:numPr>
        <w:spacing w:line="300" w:lineRule="atLeast"/>
        <w:rPr>
          <w:lang w:val="nl-NL"/>
        </w:rPr>
      </w:pPr>
    </w:p>
    <w:p w14:paraId="1C7685F6" w14:textId="77777777" w:rsidR="002D5E4C" w:rsidRDefault="002D5E4C" w:rsidP="002D5E4C">
      <w:pPr>
        <w:pStyle w:val="Lijstalinea"/>
        <w:numPr>
          <w:ilvl w:val="0"/>
          <w:numId w:val="1"/>
        </w:numPr>
        <w:spacing w:line="300" w:lineRule="atLeast"/>
        <w:rPr>
          <w:lang w:val="nl-NL"/>
        </w:rPr>
      </w:pPr>
    </w:p>
    <w:p w14:paraId="6EA52C6B" w14:textId="77777777" w:rsidR="002D5E4C" w:rsidRDefault="002D5E4C" w:rsidP="002D5E4C">
      <w:pPr>
        <w:pStyle w:val="Lijstalinea"/>
        <w:numPr>
          <w:ilvl w:val="0"/>
          <w:numId w:val="1"/>
        </w:numPr>
        <w:spacing w:line="300" w:lineRule="atLeast"/>
        <w:rPr>
          <w:lang w:val="nl-NL"/>
        </w:rPr>
      </w:pPr>
    </w:p>
    <w:p w14:paraId="61D86FBB" w14:textId="77777777" w:rsidR="002D5E4C" w:rsidRDefault="002D5E4C" w:rsidP="002D5E4C">
      <w:pPr>
        <w:spacing w:line="300" w:lineRule="atLeast"/>
        <w:ind w:left="360"/>
        <w:rPr>
          <w:lang w:val="nl-NL"/>
        </w:rPr>
      </w:pPr>
    </w:p>
    <w:p w14:paraId="0B223351" w14:textId="485EE484" w:rsidR="002D5E4C" w:rsidRPr="00796B76" w:rsidRDefault="002D5E4C" w:rsidP="00796B76">
      <w:pPr>
        <w:pStyle w:val="Lijstalinea"/>
        <w:numPr>
          <w:ilvl w:val="0"/>
          <w:numId w:val="4"/>
        </w:numPr>
        <w:spacing w:line="300" w:lineRule="atLeast"/>
        <w:rPr>
          <w:b/>
          <w:bCs/>
          <w:lang w:val="nl-NL"/>
        </w:rPr>
      </w:pPr>
      <w:r w:rsidRPr="00796B76">
        <w:rPr>
          <w:b/>
          <w:bCs/>
          <w:lang w:val="nl-NL"/>
        </w:rPr>
        <w:t>Gemaakte afspraken over de onderlinge afstemming</w:t>
      </w:r>
      <w:r w:rsidR="00054E62">
        <w:rPr>
          <w:b/>
          <w:bCs/>
          <w:lang w:val="nl-NL"/>
        </w:rPr>
        <w:t xml:space="preserve"> </w:t>
      </w:r>
      <w:r w:rsidR="00054E62" w:rsidRPr="00054E62">
        <w:rPr>
          <w:b/>
          <w:bCs/>
          <w:i/>
          <w:iCs/>
          <w:lang w:val="nl-NL"/>
        </w:rPr>
        <w:t>(zie de hulpvragen</w:t>
      </w:r>
      <w:r w:rsidRPr="00796B76">
        <w:rPr>
          <w:b/>
          <w:bCs/>
          <w:lang w:val="nl-NL"/>
        </w:rPr>
        <w:t xml:space="preserve">: </w:t>
      </w:r>
    </w:p>
    <w:p w14:paraId="3A175FA0" w14:textId="17E707C8" w:rsidR="002D5E4C" w:rsidRPr="002D5E4C" w:rsidRDefault="002D5E4C" w:rsidP="002D5E4C">
      <w:pPr>
        <w:pStyle w:val="Lijstalinea"/>
        <w:numPr>
          <w:ilvl w:val="0"/>
          <w:numId w:val="1"/>
        </w:numPr>
        <w:spacing w:line="300" w:lineRule="atLeast"/>
        <w:rPr>
          <w:lang w:val="nl-NL"/>
        </w:rPr>
      </w:pPr>
    </w:p>
    <w:p w14:paraId="2DBC559E" w14:textId="77777777" w:rsidR="002D5E4C" w:rsidRPr="002D5E4C" w:rsidRDefault="002D5E4C" w:rsidP="002D5E4C">
      <w:pPr>
        <w:pStyle w:val="Lijstalinea"/>
        <w:numPr>
          <w:ilvl w:val="0"/>
          <w:numId w:val="1"/>
        </w:numPr>
        <w:spacing w:line="300" w:lineRule="atLeast"/>
        <w:rPr>
          <w:lang w:val="nl-NL"/>
        </w:rPr>
      </w:pPr>
    </w:p>
    <w:p w14:paraId="2D2D55BB" w14:textId="77777777" w:rsidR="002D5E4C" w:rsidRPr="002D5E4C" w:rsidRDefault="002D5E4C" w:rsidP="002D5E4C">
      <w:pPr>
        <w:pStyle w:val="Lijstalinea"/>
        <w:numPr>
          <w:ilvl w:val="0"/>
          <w:numId w:val="1"/>
        </w:numPr>
        <w:spacing w:line="300" w:lineRule="atLeast"/>
        <w:rPr>
          <w:lang w:val="nl-NL"/>
        </w:rPr>
      </w:pPr>
    </w:p>
    <w:p w14:paraId="650342C6" w14:textId="77777777" w:rsidR="002D5E4C" w:rsidRPr="002D5E4C" w:rsidRDefault="002D5E4C" w:rsidP="002D5E4C">
      <w:pPr>
        <w:pStyle w:val="Lijstalinea"/>
        <w:numPr>
          <w:ilvl w:val="0"/>
          <w:numId w:val="1"/>
        </w:numPr>
        <w:spacing w:line="300" w:lineRule="atLeast"/>
        <w:rPr>
          <w:lang w:val="nl-NL"/>
        </w:rPr>
      </w:pPr>
    </w:p>
    <w:p w14:paraId="6CA1F64C" w14:textId="77777777" w:rsidR="002D5E4C" w:rsidRDefault="002D5E4C" w:rsidP="002D5E4C">
      <w:pPr>
        <w:spacing w:line="300" w:lineRule="atLeast"/>
        <w:ind w:left="360"/>
        <w:rPr>
          <w:lang w:val="nl-NL"/>
        </w:rPr>
      </w:pPr>
    </w:p>
    <w:p w14:paraId="52A04621" w14:textId="0F795764" w:rsidR="00796B76" w:rsidRDefault="002D5E4C" w:rsidP="00796B76">
      <w:pPr>
        <w:pStyle w:val="Lijstalinea"/>
        <w:numPr>
          <w:ilvl w:val="0"/>
          <w:numId w:val="4"/>
        </w:numPr>
        <w:spacing w:line="300" w:lineRule="atLeast"/>
        <w:rPr>
          <w:b/>
          <w:bCs/>
          <w:lang w:val="nl-NL"/>
        </w:rPr>
      </w:pPr>
      <w:r w:rsidRPr="00796B76">
        <w:rPr>
          <w:b/>
          <w:bCs/>
          <w:lang w:val="nl-NL"/>
        </w:rPr>
        <w:t>Deze professional is het vaste aanspreekpunt voor de cli</w:t>
      </w:r>
      <w:r w:rsidRPr="00796B76">
        <w:rPr>
          <w:rFonts w:ascii="Calibri" w:hAnsi="Calibri" w:cs="Calibri"/>
          <w:b/>
          <w:bCs/>
          <w:lang w:val="nl-NL"/>
        </w:rPr>
        <w:t>ë</w:t>
      </w:r>
      <w:r w:rsidRPr="00796B76">
        <w:rPr>
          <w:b/>
          <w:bCs/>
          <w:lang w:val="nl-NL"/>
        </w:rPr>
        <w:t>nt</w:t>
      </w:r>
      <w:r w:rsidR="00054E62">
        <w:rPr>
          <w:b/>
          <w:bCs/>
          <w:lang w:val="nl-NL"/>
        </w:rPr>
        <w:t xml:space="preserve"> </w:t>
      </w:r>
      <w:r w:rsidR="00054E62" w:rsidRPr="00054E62">
        <w:rPr>
          <w:b/>
          <w:bCs/>
          <w:i/>
          <w:iCs/>
          <w:lang w:val="nl-NL"/>
        </w:rPr>
        <w:t>(zie de hulpvragen</w:t>
      </w:r>
      <w:r w:rsidRPr="00796B76">
        <w:rPr>
          <w:b/>
          <w:bCs/>
          <w:lang w:val="nl-NL"/>
        </w:rPr>
        <w:t xml:space="preserve">: </w:t>
      </w:r>
    </w:p>
    <w:p w14:paraId="54E2A2BA" w14:textId="12946984" w:rsidR="00796B76" w:rsidRDefault="00796B76" w:rsidP="00796B76">
      <w:pPr>
        <w:pStyle w:val="Lijstalinea"/>
        <w:numPr>
          <w:ilvl w:val="0"/>
          <w:numId w:val="1"/>
        </w:numPr>
        <w:spacing w:line="300" w:lineRule="atLeast"/>
        <w:rPr>
          <w:b/>
          <w:bCs/>
          <w:lang w:val="nl-NL"/>
        </w:rPr>
      </w:pPr>
    </w:p>
    <w:p w14:paraId="79E9A348" w14:textId="77777777" w:rsidR="00796B76" w:rsidRPr="00796B76" w:rsidRDefault="00796B76" w:rsidP="00796B76">
      <w:pPr>
        <w:pStyle w:val="Lijstalinea"/>
        <w:spacing w:line="300" w:lineRule="atLeast"/>
        <w:rPr>
          <w:b/>
          <w:bCs/>
          <w:lang w:val="nl-NL"/>
        </w:rPr>
      </w:pPr>
    </w:p>
    <w:p w14:paraId="0259FE20" w14:textId="77777777" w:rsidR="00796B76" w:rsidRDefault="005A7105" w:rsidP="00796B76">
      <w:pPr>
        <w:pStyle w:val="Lijstalinea"/>
        <w:numPr>
          <w:ilvl w:val="0"/>
          <w:numId w:val="4"/>
        </w:numPr>
        <w:spacing w:line="300" w:lineRule="atLeast"/>
        <w:rPr>
          <w:b/>
          <w:bCs/>
          <w:lang w:val="nl-NL"/>
        </w:rPr>
      </w:pPr>
      <w:r w:rsidRPr="00796B76">
        <w:rPr>
          <w:b/>
          <w:bCs/>
          <w:lang w:val="nl-NL"/>
        </w:rPr>
        <w:t>Deze professional houdt zicht op naleving van de gemaakte afspraken en zorgt voor een update bij wijziging van professionals:</w:t>
      </w:r>
    </w:p>
    <w:p w14:paraId="43936A0F" w14:textId="1535B949" w:rsidR="005A7105" w:rsidRPr="00796B76" w:rsidRDefault="005A7105" w:rsidP="00796B76">
      <w:pPr>
        <w:pStyle w:val="Lijstalinea"/>
        <w:numPr>
          <w:ilvl w:val="0"/>
          <w:numId w:val="1"/>
        </w:numPr>
        <w:spacing w:line="300" w:lineRule="atLeast"/>
        <w:rPr>
          <w:b/>
          <w:bCs/>
          <w:lang w:val="nl-NL"/>
        </w:rPr>
      </w:pPr>
      <w:r w:rsidRPr="00796B76">
        <w:rPr>
          <w:lang w:val="nl-NL"/>
        </w:rPr>
        <w:br/>
      </w:r>
    </w:p>
    <w:p w14:paraId="4172E510" w14:textId="385EEA2E" w:rsidR="005A7105" w:rsidRPr="002D5E4C" w:rsidRDefault="005A7105" w:rsidP="005A7105">
      <w:pPr>
        <w:spacing w:line="300" w:lineRule="atLeast"/>
        <w:ind w:left="360"/>
        <w:rPr>
          <w:b/>
          <w:bCs/>
          <w:lang w:val="nl-NL"/>
        </w:rPr>
      </w:pPr>
      <w:r>
        <w:rPr>
          <w:b/>
          <w:bCs/>
          <w:lang w:val="nl-NL"/>
        </w:rPr>
        <w:br/>
      </w:r>
      <w:r>
        <w:rPr>
          <w:b/>
          <w:bCs/>
          <w:lang w:val="nl-NL"/>
        </w:rPr>
        <w:br/>
      </w:r>
    </w:p>
    <w:p w14:paraId="10303544" w14:textId="25BBA4B0" w:rsidR="002D5E4C" w:rsidRDefault="005A7105" w:rsidP="002D5E4C">
      <w:pPr>
        <w:spacing w:line="300" w:lineRule="atLeast"/>
        <w:ind w:left="360"/>
        <w:rPr>
          <w:lang w:val="nl-NL"/>
        </w:rPr>
      </w:pPr>
      <w:r>
        <w:rPr>
          <w:lang w:val="nl-NL"/>
        </w:rPr>
        <w:t>Datum:</w:t>
      </w:r>
      <w:r>
        <w:rPr>
          <w:lang w:val="nl-NL"/>
        </w:rPr>
        <w:br/>
      </w:r>
    </w:p>
    <w:p w14:paraId="2A06ED18" w14:textId="2C4ABFA7" w:rsidR="00796B76" w:rsidRDefault="00796B76">
      <w:pPr>
        <w:spacing w:line="300" w:lineRule="atLeast"/>
        <w:rPr>
          <w:lang w:val="nl-NL"/>
        </w:rPr>
      </w:pPr>
      <w:r>
        <w:rPr>
          <w:lang w:val="nl-NL"/>
        </w:rPr>
        <w:br w:type="page"/>
      </w:r>
    </w:p>
    <w:p w14:paraId="4AA73472" w14:textId="364D1DE4" w:rsidR="002D5E4C" w:rsidRPr="00796B76" w:rsidRDefault="00796B76">
      <w:pPr>
        <w:spacing w:line="300" w:lineRule="atLeast"/>
        <w:ind w:left="360"/>
        <w:rPr>
          <w:b/>
          <w:bCs/>
          <w:sz w:val="28"/>
          <w:szCs w:val="28"/>
          <w:lang w:val="nl-NL"/>
        </w:rPr>
      </w:pPr>
      <w:r w:rsidRPr="00796B76">
        <w:rPr>
          <w:b/>
          <w:bCs/>
          <w:sz w:val="28"/>
          <w:szCs w:val="28"/>
          <w:lang w:val="nl-NL"/>
        </w:rPr>
        <w:lastRenderedPageBreak/>
        <w:t xml:space="preserve">Hulpvragen </w:t>
      </w:r>
    </w:p>
    <w:p w14:paraId="231D5CED" w14:textId="77777777" w:rsidR="00796B76" w:rsidRDefault="00796B76">
      <w:pPr>
        <w:spacing w:line="300" w:lineRule="atLeast"/>
        <w:ind w:left="360"/>
        <w:rPr>
          <w:lang w:val="nl-NL"/>
        </w:rPr>
      </w:pPr>
    </w:p>
    <w:p w14:paraId="08E397E5" w14:textId="18EA9317" w:rsidR="00796B76" w:rsidRDefault="00796B76">
      <w:pPr>
        <w:spacing w:line="300" w:lineRule="atLeast"/>
        <w:ind w:left="360"/>
        <w:rPr>
          <w:b/>
          <w:bCs/>
          <w:lang w:val="nl-NL"/>
        </w:rPr>
      </w:pPr>
      <w:r w:rsidRPr="00796B76">
        <w:rPr>
          <w:b/>
          <w:bCs/>
          <w:lang w:val="nl-NL"/>
        </w:rPr>
        <w:t>Hulpvragen bij onderdeel 1</w:t>
      </w:r>
      <w:r w:rsidRPr="00796B76">
        <w:rPr>
          <w:b/>
          <w:bCs/>
          <w:kern w:val="0"/>
          <w:lang w:val="nl-NL"/>
          <w14:ligatures w14:val="none"/>
        </w:rPr>
        <w:t xml:space="preserve"> </w:t>
      </w:r>
      <w:r w:rsidRPr="00796B76">
        <w:rPr>
          <w:b/>
          <w:bCs/>
          <w:lang w:val="nl-NL"/>
        </w:rPr>
        <w:t>Gemaakte afspraken over regievoeren</w:t>
      </w:r>
    </w:p>
    <w:p w14:paraId="60BF8C02" w14:textId="77777777" w:rsidR="00796B76" w:rsidRPr="00796B76" w:rsidRDefault="00796B76" w:rsidP="00796B76">
      <w:pPr>
        <w:pStyle w:val="Lijstalinea"/>
        <w:numPr>
          <w:ilvl w:val="0"/>
          <w:numId w:val="2"/>
        </w:numPr>
        <w:spacing w:line="300" w:lineRule="atLeast"/>
        <w:rPr>
          <w:lang w:val="nl-NL"/>
        </w:rPr>
      </w:pPr>
      <w:r w:rsidRPr="00796B76">
        <w:rPr>
          <w:lang w:val="nl-NL"/>
        </w:rPr>
        <w:t xml:space="preserve">Welke organisaties zijn op dit moment betrokken? Zitten de juiste organisaties/professionals nu bij elkaar? Of moeten er nog andere organisaties/professionals betrokken worden? </w:t>
      </w:r>
    </w:p>
    <w:p w14:paraId="2F6B0710" w14:textId="77777777" w:rsidR="00796B76" w:rsidRPr="00796B76" w:rsidRDefault="00796B76" w:rsidP="00796B76">
      <w:pPr>
        <w:pStyle w:val="Lijstalinea"/>
        <w:numPr>
          <w:ilvl w:val="0"/>
          <w:numId w:val="2"/>
        </w:numPr>
        <w:spacing w:line="300" w:lineRule="atLeast"/>
        <w:rPr>
          <w:lang w:val="nl-NL"/>
        </w:rPr>
      </w:pPr>
      <w:r w:rsidRPr="00796B76">
        <w:rPr>
          <w:lang w:val="nl-NL"/>
        </w:rPr>
        <w:t>Wat versta je onder regievoeren?</w:t>
      </w:r>
    </w:p>
    <w:p w14:paraId="37FABE97" w14:textId="77777777" w:rsidR="00796B76" w:rsidRPr="00796B76" w:rsidRDefault="00796B76" w:rsidP="00796B76">
      <w:pPr>
        <w:pStyle w:val="Lijstalinea"/>
        <w:numPr>
          <w:ilvl w:val="0"/>
          <w:numId w:val="2"/>
        </w:numPr>
        <w:spacing w:line="300" w:lineRule="atLeast"/>
        <w:rPr>
          <w:lang w:val="nl-NL"/>
        </w:rPr>
      </w:pPr>
      <w:r w:rsidRPr="00796B76">
        <w:rPr>
          <w:lang w:val="nl-NL"/>
        </w:rPr>
        <w:t xml:space="preserve">Hoe verhoudt jouw beeld van regievoeren zich tot het beeld dat de andere professionals in deze zaak hebben van regievoeren? </w:t>
      </w:r>
    </w:p>
    <w:p w14:paraId="296E6F2A" w14:textId="77777777" w:rsidR="00796B76" w:rsidRPr="00796B76" w:rsidRDefault="00796B76" w:rsidP="00796B76">
      <w:pPr>
        <w:pStyle w:val="Lijstalinea"/>
        <w:numPr>
          <w:ilvl w:val="0"/>
          <w:numId w:val="2"/>
        </w:numPr>
        <w:spacing w:line="300" w:lineRule="atLeast"/>
        <w:rPr>
          <w:lang w:val="nl-NL"/>
        </w:rPr>
      </w:pPr>
      <w:r w:rsidRPr="00796B76">
        <w:rPr>
          <w:lang w:val="nl-NL"/>
        </w:rPr>
        <w:t xml:space="preserve">Waar ligt regie? En waarom? </w:t>
      </w:r>
    </w:p>
    <w:p w14:paraId="0CAB5C9A" w14:textId="77777777" w:rsidR="00796B76" w:rsidRPr="00796B76" w:rsidRDefault="00796B76" w:rsidP="00796B76">
      <w:pPr>
        <w:pStyle w:val="Lijstalinea"/>
        <w:numPr>
          <w:ilvl w:val="0"/>
          <w:numId w:val="2"/>
        </w:numPr>
        <w:spacing w:line="300" w:lineRule="atLeast"/>
        <w:rPr>
          <w:lang w:val="nl-NL"/>
        </w:rPr>
      </w:pPr>
      <w:r w:rsidRPr="00796B76">
        <w:rPr>
          <w:lang w:val="nl-NL"/>
        </w:rPr>
        <w:t>Wat voor soort regie betreft het (casusregie/procesregie)?</w:t>
      </w:r>
    </w:p>
    <w:p w14:paraId="250C3838" w14:textId="77777777" w:rsidR="00796B76" w:rsidRPr="00796B76" w:rsidRDefault="00796B76" w:rsidP="00796B76">
      <w:pPr>
        <w:pStyle w:val="Lijstalinea"/>
        <w:numPr>
          <w:ilvl w:val="0"/>
          <w:numId w:val="2"/>
        </w:numPr>
        <w:spacing w:line="300" w:lineRule="atLeast"/>
        <w:rPr>
          <w:lang w:val="nl-NL"/>
        </w:rPr>
      </w:pPr>
      <w:r w:rsidRPr="00796B76">
        <w:rPr>
          <w:lang w:val="nl-NL"/>
        </w:rPr>
        <w:t>Wat betekent het concreet? Welke taken, verantwoordelijkheden en bevoegdheden heb je dan?</w:t>
      </w:r>
    </w:p>
    <w:p w14:paraId="60D57FA1" w14:textId="77777777" w:rsidR="00796B76" w:rsidRPr="00796B76" w:rsidRDefault="00796B76" w:rsidP="00796B76">
      <w:pPr>
        <w:pStyle w:val="Lijstalinea"/>
        <w:numPr>
          <w:ilvl w:val="0"/>
          <w:numId w:val="2"/>
        </w:numPr>
        <w:spacing w:line="300" w:lineRule="atLeast"/>
        <w:rPr>
          <w:lang w:val="nl-NL"/>
        </w:rPr>
      </w:pPr>
      <w:r w:rsidRPr="00796B76">
        <w:rPr>
          <w:lang w:val="nl-NL"/>
        </w:rPr>
        <w:t xml:space="preserve">En wat verwacht je van de ander? </w:t>
      </w:r>
    </w:p>
    <w:p w14:paraId="798E21AC" w14:textId="77777777" w:rsidR="00796B76" w:rsidRPr="00796B76" w:rsidRDefault="00796B76" w:rsidP="00796B76">
      <w:pPr>
        <w:pStyle w:val="Lijstalinea"/>
        <w:numPr>
          <w:ilvl w:val="0"/>
          <w:numId w:val="2"/>
        </w:numPr>
        <w:spacing w:line="300" w:lineRule="atLeast"/>
        <w:rPr>
          <w:lang w:val="nl-NL"/>
        </w:rPr>
      </w:pPr>
      <w:r w:rsidRPr="00796B76">
        <w:rPr>
          <w:lang w:val="nl-NL"/>
        </w:rPr>
        <w:t xml:space="preserve">In hoeverre komt dit overeen met het beeld/de verwachtingen die de andere professionals hier van hebben? </w:t>
      </w:r>
    </w:p>
    <w:p w14:paraId="5CAEA9AF" w14:textId="77777777" w:rsidR="00796B76" w:rsidRPr="00796B76" w:rsidRDefault="00796B76" w:rsidP="00796B76">
      <w:pPr>
        <w:pStyle w:val="Lijstalinea"/>
        <w:numPr>
          <w:ilvl w:val="0"/>
          <w:numId w:val="2"/>
        </w:numPr>
        <w:spacing w:line="300" w:lineRule="atLeast"/>
        <w:rPr>
          <w:lang w:val="nl-NL"/>
        </w:rPr>
      </w:pPr>
      <w:r w:rsidRPr="00796B76">
        <w:rPr>
          <w:lang w:val="nl-NL"/>
        </w:rPr>
        <w:t xml:space="preserve">Hoe verhoudt het zich tot elkaar?  </w:t>
      </w:r>
    </w:p>
    <w:p w14:paraId="7A92E421" w14:textId="77777777" w:rsidR="00796B76" w:rsidRDefault="00796B76">
      <w:pPr>
        <w:spacing w:line="300" w:lineRule="atLeast"/>
        <w:ind w:left="360"/>
        <w:rPr>
          <w:b/>
          <w:bCs/>
          <w:lang w:val="nl-NL"/>
        </w:rPr>
      </w:pPr>
    </w:p>
    <w:p w14:paraId="511736E9" w14:textId="53E7CD5B" w:rsidR="00796B76" w:rsidRDefault="00796B76">
      <w:pPr>
        <w:spacing w:line="300" w:lineRule="atLeast"/>
        <w:ind w:left="360"/>
        <w:rPr>
          <w:b/>
          <w:bCs/>
          <w:lang w:val="nl-NL"/>
        </w:rPr>
      </w:pPr>
      <w:r>
        <w:rPr>
          <w:b/>
          <w:bCs/>
          <w:lang w:val="nl-NL"/>
        </w:rPr>
        <w:t xml:space="preserve">Hulpvragen bij onderdeel 2 </w:t>
      </w:r>
      <w:r w:rsidRPr="00796B76">
        <w:rPr>
          <w:b/>
          <w:bCs/>
          <w:lang w:val="nl-NL"/>
        </w:rPr>
        <w:t>Gemaakte afspraken over de onderlinge afstemming</w:t>
      </w:r>
    </w:p>
    <w:p w14:paraId="22C8CA15" w14:textId="77777777" w:rsidR="00796B76" w:rsidRPr="00796B76" w:rsidRDefault="00796B76" w:rsidP="00796B76">
      <w:pPr>
        <w:pStyle w:val="Lijstalinea"/>
        <w:numPr>
          <w:ilvl w:val="0"/>
          <w:numId w:val="2"/>
        </w:numPr>
        <w:spacing w:line="300" w:lineRule="atLeast"/>
        <w:rPr>
          <w:lang w:val="nl-NL"/>
        </w:rPr>
      </w:pPr>
      <w:r w:rsidRPr="00796B76">
        <w:rPr>
          <w:lang w:val="nl-NL"/>
        </w:rPr>
        <w:t xml:space="preserve">Wanneer ga je afstemmen met de andere betrokken professionals? Waarom? En op wat voor manier? </w:t>
      </w:r>
    </w:p>
    <w:p w14:paraId="0BFD41ED" w14:textId="77777777" w:rsidR="00796B76" w:rsidRPr="00796B76" w:rsidRDefault="00796B76" w:rsidP="00796B76">
      <w:pPr>
        <w:pStyle w:val="Lijstalinea"/>
        <w:numPr>
          <w:ilvl w:val="0"/>
          <w:numId w:val="2"/>
        </w:numPr>
        <w:spacing w:line="300" w:lineRule="atLeast"/>
        <w:rPr>
          <w:lang w:val="nl-NL"/>
        </w:rPr>
      </w:pPr>
      <w:r w:rsidRPr="00796B76">
        <w:rPr>
          <w:lang w:val="nl-NL"/>
        </w:rPr>
        <w:t xml:space="preserve">Wanneer vind je dat anderen met jou af moeten stemmen? En hoe dient deze afstemming wat jou betreft plaats te vinden? Waarom? </w:t>
      </w:r>
    </w:p>
    <w:p w14:paraId="0DD6E0B7" w14:textId="77777777" w:rsidR="00796B76" w:rsidRPr="00796B76" w:rsidRDefault="00796B76" w:rsidP="00796B76">
      <w:pPr>
        <w:pStyle w:val="Lijstalinea"/>
        <w:numPr>
          <w:ilvl w:val="0"/>
          <w:numId w:val="2"/>
        </w:numPr>
        <w:spacing w:line="300" w:lineRule="atLeast"/>
        <w:rPr>
          <w:lang w:val="nl-NL"/>
        </w:rPr>
      </w:pPr>
      <w:r w:rsidRPr="00796B76">
        <w:rPr>
          <w:lang w:val="nl-NL"/>
        </w:rPr>
        <w:t xml:space="preserve">Wat doe je als niet wordt afgestemd terwijl dat naar jouw idee wel nodig was geweest? </w:t>
      </w:r>
    </w:p>
    <w:p w14:paraId="0AA2CE16" w14:textId="77777777" w:rsidR="00796B76" w:rsidRDefault="00796B76">
      <w:pPr>
        <w:spacing w:line="300" w:lineRule="atLeast"/>
        <w:ind w:left="360"/>
        <w:rPr>
          <w:b/>
          <w:bCs/>
          <w:lang w:val="nl-NL"/>
        </w:rPr>
      </w:pPr>
    </w:p>
    <w:p w14:paraId="0FADFD95" w14:textId="396E4B65" w:rsidR="00796B76" w:rsidRDefault="00796B76">
      <w:pPr>
        <w:spacing w:line="300" w:lineRule="atLeast"/>
        <w:ind w:left="360"/>
        <w:rPr>
          <w:b/>
          <w:bCs/>
          <w:lang w:val="nl-NL"/>
        </w:rPr>
      </w:pPr>
      <w:r>
        <w:rPr>
          <w:b/>
          <w:bCs/>
          <w:lang w:val="nl-NL"/>
        </w:rPr>
        <w:t xml:space="preserve">Hulpvragen bij onderdeel 3 </w:t>
      </w:r>
      <w:r w:rsidRPr="00796B76">
        <w:rPr>
          <w:b/>
          <w:bCs/>
          <w:lang w:val="nl-NL"/>
        </w:rPr>
        <w:t>Deze professional is het vaste aanspreekpunt voor de cliënt</w:t>
      </w:r>
    </w:p>
    <w:p w14:paraId="51D017A2" w14:textId="77777777" w:rsidR="00796B76" w:rsidRPr="00796B76" w:rsidRDefault="00796B76" w:rsidP="00796B76">
      <w:pPr>
        <w:pStyle w:val="Lijstalinea"/>
        <w:numPr>
          <w:ilvl w:val="0"/>
          <w:numId w:val="2"/>
        </w:numPr>
        <w:spacing w:line="300" w:lineRule="atLeast"/>
        <w:rPr>
          <w:lang w:val="nl-NL"/>
        </w:rPr>
      </w:pPr>
      <w:r w:rsidRPr="00796B76">
        <w:rPr>
          <w:lang w:val="nl-NL"/>
        </w:rPr>
        <w:t>Vanuit het perspectief van de cli</w:t>
      </w:r>
      <w:r w:rsidRPr="00796B76">
        <w:rPr>
          <w:rFonts w:ascii="Calibri" w:hAnsi="Calibri" w:cs="Calibri"/>
          <w:lang w:val="nl-NL"/>
        </w:rPr>
        <w:t>ë</w:t>
      </w:r>
      <w:r w:rsidRPr="00796B76">
        <w:rPr>
          <w:lang w:val="nl-NL"/>
        </w:rPr>
        <w:t>nt, wie van de betrokken professionals kan het beste hun aanspreekpunt zijn? Waarom?</w:t>
      </w:r>
    </w:p>
    <w:p w14:paraId="372782E2" w14:textId="77777777" w:rsidR="00796B76" w:rsidRPr="00796B76" w:rsidRDefault="00796B76" w:rsidP="00796B76">
      <w:pPr>
        <w:pStyle w:val="Lijstalinea"/>
        <w:numPr>
          <w:ilvl w:val="0"/>
          <w:numId w:val="2"/>
        </w:numPr>
        <w:spacing w:line="300" w:lineRule="atLeast"/>
        <w:rPr>
          <w:lang w:val="nl-NL"/>
        </w:rPr>
      </w:pPr>
      <w:r w:rsidRPr="00796B76">
        <w:rPr>
          <w:lang w:val="nl-NL"/>
        </w:rPr>
        <w:t>Wat betekent het om aanspreekpunt te zijn? Welke taken, verantwoordelijkheden en bevoegdheden heb je dan?</w:t>
      </w:r>
    </w:p>
    <w:p w14:paraId="01D4FA90" w14:textId="77777777" w:rsidR="00796B76" w:rsidRPr="00796B76" w:rsidRDefault="00796B76" w:rsidP="00796B76">
      <w:pPr>
        <w:pStyle w:val="Lijstalinea"/>
        <w:numPr>
          <w:ilvl w:val="0"/>
          <w:numId w:val="2"/>
        </w:numPr>
        <w:spacing w:line="300" w:lineRule="atLeast"/>
        <w:rPr>
          <w:lang w:val="nl-NL"/>
        </w:rPr>
      </w:pPr>
      <w:r w:rsidRPr="00796B76">
        <w:rPr>
          <w:lang w:val="nl-NL"/>
        </w:rPr>
        <w:t>Welke vragen van cliënten kun je zelf beantwoorden als aanspreekpunt?</w:t>
      </w:r>
    </w:p>
    <w:p w14:paraId="629D0D59" w14:textId="77777777" w:rsidR="00796B76" w:rsidRPr="00796B76" w:rsidRDefault="00796B76" w:rsidP="00796B76">
      <w:pPr>
        <w:pStyle w:val="Lijstalinea"/>
        <w:numPr>
          <w:ilvl w:val="0"/>
          <w:numId w:val="2"/>
        </w:numPr>
        <w:spacing w:line="300" w:lineRule="atLeast"/>
        <w:rPr>
          <w:lang w:val="nl-NL"/>
        </w:rPr>
      </w:pPr>
      <w:r w:rsidRPr="00796B76">
        <w:rPr>
          <w:lang w:val="nl-NL"/>
        </w:rPr>
        <w:t xml:space="preserve">Welke vragen van cliënten leg je neer bij de andere betrokken professionals? </w:t>
      </w:r>
    </w:p>
    <w:p w14:paraId="3E160187" w14:textId="77777777" w:rsidR="00796B76" w:rsidRPr="00796B76" w:rsidRDefault="00796B76" w:rsidP="00796B76">
      <w:pPr>
        <w:pStyle w:val="Lijstalinea"/>
        <w:numPr>
          <w:ilvl w:val="0"/>
          <w:numId w:val="2"/>
        </w:numPr>
        <w:spacing w:line="300" w:lineRule="atLeast"/>
        <w:rPr>
          <w:lang w:val="nl-NL"/>
        </w:rPr>
      </w:pPr>
      <w:r w:rsidRPr="00796B76">
        <w:rPr>
          <w:lang w:val="nl-NL"/>
        </w:rPr>
        <w:t>Hoe zorg je dat antwoorden uiteindelijk weer bij de cli</w:t>
      </w:r>
      <w:r w:rsidRPr="00796B76">
        <w:rPr>
          <w:rFonts w:ascii="Calibri" w:hAnsi="Calibri" w:cs="Calibri"/>
          <w:lang w:val="nl-NL"/>
        </w:rPr>
        <w:t>ë</w:t>
      </w:r>
      <w:r w:rsidRPr="00796B76">
        <w:rPr>
          <w:lang w:val="nl-NL"/>
        </w:rPr>
        <w:t xml:space="preserve">nt terecht komen? </w:t>
      </w:r>
    </w:p>
    <w:p w14:paraId="6D455BA0" w14:textId="77777777" w:rsidR="00796B76" w:rsidRPr="00796B76" w:rsidRDefault="00796B76" w:rsidP="00796B76">
      <w:pPr>
        <w:pStyle w:val="Lijstalinea"/>
        <w:numPr>
          <w:ilvl w:val="0"/>
          <w:numId w:val="2"/>
        </w:numPr>
        <w:spacing w:line="300" w:lineRule="atLeast"/>
        <w:rPr>
          <w:lang w:val="nl-NL"/>
        </w:rPr>
      </w:pPr>
      <w:r w:rsidRPr="00796B76">
        <w:rPr>
          <w:lang w:val="nl-NL"/>
        </w:rPr>
        <w:t>Hoe verhoudt de regie van de professionals zich tot eigen regie van de cli</w:t>
      </w:r>
      <w:r w:rsidRPr="00796B76">
        <w:rPr>
          <w:rFonts w:ascii="Calibri" w:hAnsi="Calibri" w:cs="Calibri"/>
          <w:lang w:val="nl-NL"/>
        </w:rPr>
        <w:t>ë</w:t>
      </w:r>
      <w:r w:rsidRPr="00796B76">
        <w:rPr>
          <w:lang w:val="nl-NL"/>
        </w:rPr>
        <w:t xml:space="preserve">nt en zijn/haar netwerk? Wat kunnen ze zelf? </w:t>
      </w:r>
    </w:p>
    <w:p w14:paraId="05688093" w14:textId="77777777" w:rsidR="00796B76" w:rsidRPr="00796B76" w:rsidRDefault="00796B76">
      <w:pPr>
        <w:spacing w:line="300" w:lineRule="atLeast"/>
        <w:ind w:left="360"/>
        <w:rPr>
          <w:b/>
          <w:bCs/>
          <w:lang w:val="nl-NL"/>
        </w:rPr>
      </w:pPr>
    </w:p>
    <w:sectPr w:rsidR="00796B76" w:rsidRPr="00796B76" w:rsidSect="008055D2">
      <w:headerReference w:type="default" r:id="rId10"/>
      <w:footerReference w:type="even" r:id="rId11"/>
      <w:footerReference w:type="default" r:id="rId12"/>
      <w:footerReference w:type="first" r:id="rId13"/>
      <w:pgSz w:w="11906" w:h="16838" w:code="9"/>
      <w:pgMar w:top="1361" w:right="1361" w:bottom="1361" w:left="1361" w:header="170"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28460" w14:textId="77777777" w:rsidR="00BE5A78" w:rsidRDefault="00BE5A78" w:rsidP="00426E5B">
      <w:pPr>
        <w:spacing w:line="240" w:lineRule="auto"/>
      </w:pPr>
      <w:r>
        <w:separator/>
      </w:r>
    </w:p>
  </w:endnote>
  <w:endnote w:type="continuationSeparator" w:id="0">
    <w:p w14:paraId="2167D690" w14:textId="77777777" w:rsidR="00BE5A78" w:rsidRDefault="00BE5A78" w:rsidP="00426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oTabel"/>
      <w:tblW w:w="0" w:type="auto"/>
      <w:tblLook w:val="04A0" w:firstRow="1" w:lastRow="0" w:firstColumn="1" w:lastColumn="0" w:noHBand="0" w:noVBand="1"/>
    </w:tblPr>
    <w:tblGrid>
      <w:gridCol w:w="6436"/>
      <w:gridCol w:w="1501"/>
    </w:tblGrid>
    <w:tr w:rsidR="00BD5F78" w14:paraId="3DE79CC5" w14:textId="77777777" w:rsidTr="00BD5F78">
      <w:tc>
        <w:tcPr>
          <w:tcW w:w="6436" w:type="dxa"/>
        </w:tcPr>
        <w:p w14:paraId="2D6B7D06" w14:textId="77777777" w:rsidR="00BD5F78" w:rsidRDefault="00BD5F78" w:rsidP="00BD5F78">
          <w:pPr>
            <w:pStyle w:val="JBRRFooter"/>
          </w:pPr>
          <w:bookmarkStart w:id="1" w:name="bmOurRefEven" w:colFirst="0" w:colLast="0"/>
        </w:p>
      </w:tc>
      <w:tc>
        <w:tcPr>
          <w:tcW w:w="1501" w:type="dxa"/>
        </w:tcPr>
        <w:p w14:paraId="0FA812D8" w14:textId="77777777" w:rsidR="00BD5F78" w:rsidRPr="004061AB" w:rsidRDefault="00BD5F78" w:rsidP="00BD5F78">
          <w:pPr>
            <w:pStyle w:val="JBRRFooter"/>
            <w:jc w:val="right"/>
            <w:rPr>
              <w:b/>
            </w:rPr>
          </w:pPr>
          <w:r w:rsidRPr="004061AB">
            <w:rPr>
              <w:b/>
            </w:rPr>
            <w:fldChar w:fldCharType="begin"/>
          </w:r>
          <w:r w:rsidRPr="004061AB">
            <w:rPr>
              <w:b/>
            </w:rPr>
            <w:instrText xml:space="preserve"> PAGE   \* MERGEFORMAT </w:instrText>
          </w:r>
          <w:r w:rsidRPr="004061AB">
            <w:rPr>
              <w:b/>
            </w:rPr>
            <w:fldChar w:fldCharType="separate"/>
          </w:r>
          <w:r w:rsidR="009E126E">
            <w:rPr>
              <w:b/>
              <w:noProof/>
            </w:rPr>
            <w:t>2</w:t>
          </w:r>
          <w:r w:rsidRPr="004061AB">
            <w:rPr>
              <w:b/>
            </w:rPr>
            <w:fldChar w:fldCharType="end"/>
          </w:r>
        </w:p>
      </w:tc>
    </w:tr>
    <w:bookmarkEnd w:id="1"/>
  </w:tbl>
  <w:p w14:paraId="79760329" w14:textId="77777777" w:rsidR="00BD5F78" w:rsidRDefault="00BD5F78" w:rsidP="00BD5F78">
    <w:pPr>
      <w:pStyle w:val="JBR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743098"/>
      <w:docPartObj>
        <w:docPartGallery w:val="Page Numbers (Bottom of Page)"/>
        <w:docPartUnique/>
      </w:docPartObj>
    </w:sdtPr>
    <w:sdtEndPr/>
    <w:sdtContent>
      <w:p w14:paraId="5A82B1F2" w14:textId="52ECBB9A" w:rsidR="00BE1AD7" w:rsidRDefault="00BE1AD7">
        <w:pPr>
          <w:pStyle w:val="Voettekst"/>
          <w:jc w:val="right"/>
        </w:pPr>
        <w:r>
          <w:fldChar w:fldCharType="begin"/>
        </w:r>
        <w:r>
          <w:instrText>PAGE   \* MERGEFORMAT</w:instrText>
        </w:r>
        <w:r>
          <w:fldChar w:fldCharType="separate"/>
        </w:r>
        <w:r>
          <w:rPr>
            <w:lang w:val="nl-NL"/>
          </w:rPr>
          <w:t>2</w:t>
        </w:r>
        <w:r>
          <w:fldChar w:fldCharType="end"/>
        </w:r>
      </w:p>
    </w:sdtContent>
  </w:sdt>
  <w:p w14:paraId="60E13BBF" w14:textId="74CF1E81" w:rsidR="009B4545" w:rsidRPr="00BE1AD7" w:rsidRDefault="009B4545" w:rsidP="00BE1A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oTabel"/>
      <w:tblW w:w="9753" w:type="dxa"/>
      <w:tblInd w:w="-1673" w:type="dxa"/>
      <w:tblLook w:val="04A0" w:firstRow="1" w:lastRow="0" w:firstColumn="1" w:lastColumn="0" w:noHBand="0" w:noVBand="1"/>
    </w:tblPr>
    <w:tblGrid>
      <w:gridCol w:w="2722"/>
      <w:gridCol w:w="2620"/>
      <w:gridCol w:w="2347"/>
      <w:gridCol w:w="2064"/>
    </w:tblGrid>
    <w:tr w:rsidR="00872C08" w:rsidRPr="001B2450" w14:paraId="4A523E54" w14:textId="77777777" w:rsidTr="000F4A3F">
      <w:tc>
        <w:tcPr>
          <w:tcW w:w="9753" w:type="dxa"/>
          <w:gridSpan w:val="4"/>
        </w:tcPr>
        <w:p w14:paraId="0245C990" w14:textId="77777777" w:rsidR="00872C08" w:rsidRPr="001B2450" w:rsidRDefault="00872C08" w:rsidP="00452A5C">
          <w:pPr>
            <w:pStyle w:val="JBRRFooterVet"/>
            <w:tabs>
              <w:tab w:val="left" w:pos="142"/>
            </w:tabs>
            <w:rPr>
              <w:color w:val="FF0000"/>
              <w:sz w:val="18"/>
              <w:szCs w:val="18"/>
            </w:rPr>
          </w:pPr>
          <w:bookmarkStart w:id="2" w:name="bmExtra" w:colFirst="0" w:colLast="0"/>
        </w:p>
      </w:tc>
    </w:tr>
    <w:tr w:rsidR="007D72E5" w14:paraId="0CC43B95" w14:textId="77777777" w:rsidTr="000F4A3F">
      <w:tc>
        <w:tcPr>
          <w:tcW w:w="9753" w:type="dxa"/>
          <w:gridSpan w:val="4"/>
        </w:tcPr>
        <w:p w14:paraId="502DEC04" w14:textId="77777777" w:rsidR="007D72E5" w:rsidRDefault="007D72E5" w:rsidP="00452A5C">
          <w:pPr>
            <w:pStyle w:val="JBRRFooterVet"/>
            <w:tabs>
              <w:tab w:val="left" w:pos="142"/>
            </w:tabs>
          </w:pPr>
          <w:bookmarkStart w:id="3" w:name="bmDepartment" w:colFirst="0" w:colLast="0"/>
          <w:bookmarkEnd w:id="2"/>
        </w:p>
      </w:tc>
    </w:tr>
    <w:tr w:rsidR="00664F60" w14:paraId="5333AE2B" w14:textId="77777777" w:rsidTr="000F4A3F">
      <w:tc>
        <w:tcPr>
          <w:tcW w:w="2722" w:type="dxa"/>
        </w:tcPr>
        <w:p w14:paraId="5F2E8CB5" w14:textId="77777777" w:rsidR="00664F60" w:rsidRDefault="00664F60" w:rsidP="00452A5C">
          <w:pPr>
            <w:pStyle w:val="JBRRFooter"/>
            <w:tabs>
              <w:tab w:val="left" w:pos="142"/>
            </w:tabs>
          </w:pPr>
          <w:bookmarkStart w:id="4" w:name="bmStreet" w:colFirst="0" w:colLast="0"/>
          <w:bookmarkEnd w:id="3"/>
        </w:p>
      </w:tc>
      <w:tc>
        <w:tcPr>
          <w:tcW w:w="2620" w:type="dxa"/>
        </w:tcPr>
        <w:p w14:paraId="17D8E3D5" w14:textId="77777777" w:rsidR="00664F60" w:rsidRDefault="00664F60" w:rsidP="00452A5C">
          <w:pPr>
            <w:pStyle w:val="JBRRFooter"/>
            <w:tabs>
              <w:tab w:val="left" w:pos="142"/>
            </w:tabs>
          </w:pPr>
          <w:bookmarkStart w:id="5" w:name="bmTelephone"/>
          <w:bookmarkEnd w:id="5"/>
        </w:p>
      </w:tc>
      <w:tc>
        <w:tcPr>
          <w:tcW w:w="2347" w:type="dxa"/>
        </w:tcPr>
        <w:p w14:paraId="76A92151" w14:textId="77777777" w:rsidR="00664F60" w:rsidRDefault="00664F60" w:rsidP="00452A5C">
          <w:pPr>
            <w:pStyle w:val="JBRRFooter"/>
            <w:tabs>
              <w:tab w:val="left" w:pos="142"/>
            </w:tabs>
          </w:pPr>
          <w:bookmarkStart w:id="6" w:name="bmEmail"/>
          <w:bookmarkEnd w:id="6"/>
        </w:p>
      </w:tc>
      <w:tc>
        <w:tcPr>
          <w:tcW w:w="2064" w:type="dxa"/>
        </w:tcPr>
        <w:p w14:paraId="51701071" w14:textId="77777777" w:rsidR="00664F60" w:rsidRDefault="00664F60" w:rsidP="00452A5C">
          <w:pPr>
            <w:pStyle w:val="JBRRFooter"/>
            <w:tabs>
              <w:tab w:val="left" w:pos="142"/>
            </w:tabs>
          </w:pPr>
          <w:bookmarkStart w:id="7" w:name="bmIBAN"/>
          <w:bookmarkEnd w:id="7"/>
        </w:p>
      </w:tc>
    </w:tr>
    <w:tr w:rsidR="00664F60" w14:paraId="6A8B65A8" w14:textId="77777777" w:rsidTr="000F4A3F">
      <w:tc>
        <w:tcPr>
          <w:tcW w:w="2722" w:type="dxa"/>
        </w:tcPr>
        <w:p w14:paraId="00AD8FC7" w14:textId="77777777" w:rsidR="00664F60" w:rsidRDefault="00664F60" w:rsidP="00452A5C">
          <w:pPr>
            <w:pStyle w:val="JBRRFooter"/>
            <w:tabs>
              <w:tab w:val="left" w:pos="142"/>
            </w:tabs>
          </w:pPr>
          <w:bookmarkStart w:id="8" w:name="bmPCCity" w:colFirst="0" w:colLast="0"/>
          <w:bookmarkStart w:id="9" w:name="bmFax" w:colFirst="1" w:colLast="1"/>
          <w:bookmarkStart w:id="10" w:name="bmURL" w:colFirst="2" w:colLast="2"/>
          <w:bookmarkStart w:id="11" w:name="bmCoC" w:colFirst="3" w:colLast="3"/>
          <w:bookmarkEnd w:id="4"/>
        </w:p>
      </w:tc>
      <w:tc>
        <w:tcPr>
          <w:tcW w:w="2620" w:type="dxa"/>
        </w:tcPr>
        <w:p w14:paraId="1D7164D7" w14:textId="77777777" w:rsidR="00664F60" w:rsidRDefault="00664F60" w:rsidP="00452A5C">
          <w:pPr>
            <w:pStyle w:val="JBRRFooter"/>
            <w:tabs>
              <w:tab w:val="left" w:pos="142"/>
            </w:tabs>
          </w:pPr>
        </w:p>
      </w:tc>
      <w:tc>
        <w:tcPr>
          <w:tcW w:w="2347" w:type="dxa"/>
        </w:tcPr>
        <w:p w14:paraId="223651A4" w14:textId="77777777" w:rsidR="00664F60" w:rsidRDefault="00664F60" w:rsidP="006A1E28">
          <w:pPr>
            <w:pStyle w:val="JBRRFooterVet"/>
          </w:pPr>
        </w:p>
      </w:tc>
      <w:tc>
        <w:tcPr>
          <w:tcW w:w="2064" w:type="dxa"/>
        </w:tcPr>
        <w:p w14:paraId="18E6D523" w14:textId="77777777" w:rsidR="00664F60" w:rsidRDefault="00664F60" w:rsidP="00452A5C">
          <w:pPr>
            <w:pStyle w:val="JBRRFooter"/>
            <w:tabs>
              <w:tab w:val="left" w:pos="142"/>
            </w:tabs>
          </w:pPr>
        </w:p>
      </w:tc>
    </w:tr>
    <w:bookmarkEnd w:id="8"/>
    <w:bookmarkEnd w:id="9"/>
    <w:bookmarkEnd w:id="10"/>
    <w:bookmarkEnd w:id="11"/>
  </w:tbl>
  <w:p w14:paraId="00C7E099" w14:textId="77777777" w:rsidR="00664F60" w:rsidRDefault="00664F60" w:rsidP="00BD5F78">
    <w:pPr>
      <w:pStyle w:val="JBR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CA24" w14:textId="77777777" w:rsidR="00BE5A78" w:rsidRDefault="00BE5A78" w:rsidP="00426E5B">
      <w:pPr>
        <w:spacing w:line="240" w:lineRule="auto"/>
      </w:pPr>
      <w:r>
        <w:separator/>
      </w:r>
    </w:p>
  </w:footnote>
  <w:footnote w:type="continuationSeparator" w:id="0">
    <w:p w14:paraId="63A3B711" w14:textId="77777777" w:rsidR="00BE5A78" w:rsidRDefault="00BE5A78" w:rsidP="00426E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5F8F" w14:textId="77777777" w:rsidR="00BE1AD7" w:rsidRDefault="00BE1AD7" w:rsidP="00BE1AD7">
    <w:pPr>
      <w:pStyle w:val="Voettekst"/>
      <w:rPr>
        <w:sz w:val="16"/>
        <w:szCs w:val="16"/>
      </w:rPr>
    </w:pPr>
  </w:p>
  <w:p w14:paraId="48D230F3" w14:textId="780DA2FB" w:rsidR="00BE1AD7" w:rsidRPr="009B4545" w:rsidRDefault="00BE1AD7" w:rsidP="00BE1AD7">
    <w:pPr>
      <w:pStyle w:val="Voettekst"/>
      <w:rPr>
        <w:sz w:val="16"/>
        <w:szCs w:val="16"/>
      </w:rPr>
    </w:pPr>
    <w:r w:rsidRPr="009B4545">
      <w:rPr>
        <w:sz w:val="16"/>
        <w:szCs w:val="16"/>
      </w:rPr>
      <w:t>Regiekaart ‘Samenwerken’</w:t>
    </w:r>
  </w:p>
  <w:p w14:paraId="42ACBE4F" w14:textId="13955040" w:rsidR="00BE1AD7" w:rsidRDefault="00BE1AD7" w:rsidP="00BE1AD7">
    <w:pPr>
      <w:pStyle w:val="Voettekst"/>
      <w:pBdr>
        <w:bottom w:val="single" w:sz="4" w:space="1" w:color="auto"/>
      </w:pBdr>
      <w:rPr>
        <w:sz w:val="16"/>
        <w:szCs w:val="16"/>
      </w:rPr>
    </w:pPr>
    <w:r w:rsidRPr="009B4545">
      <w:rPr>
        <w:sz w:val="16"/>
        <w:szCs w:val="16"/>
      </w:rPr>
      <w:t>Versie 0</w:t>
    </w:r>
    <w:r w:rsidR="008813F6">
      <w:rPr>
        <w:sz w:val="16"/>
        <w:szCs w:val="16"/>
      </w:rPr>
      <w:t>2</w:t>
    </w:r>
    <w:r w:rsidRPr="009B4545">
      <w:rPr>
        <w:sz w:val="16"/>
        <w:szCs w:val="16"/>
      </w:rPr>
      <w:t xml:space="preserve">, </w:t>
    </w:r>
    <w:r w:rsidR="008813F6">
      <w:rPr>
        <w:sz w:val="16"/>
        <w:szCs w:val="16"/>
      </w:rPr>
      <w:t xml:space="preserve">8 </w:t>
    </w:r>
    <w:proofErr w:type="spellStart"/>
    <w:r w:rsidR="008813F6">
      <w:rPr>
        <w:sz w:val="16"/>
        <w:szCs w:val="16"/>
      </w:rPr>
      <w:t>december</w:t>
    </w:r>
    <w:proofErr w:type="spellEnd"/>
    <w:r w:rsidRPr="009B4545">
      <w:rPr>
        <w:sz w:val="16"/>
        <w:szCs w:val="16"/>
      </w:rPr>
      <w:t xml:space="preserve"> 2025</w:t>
    </w:r>
  </w:p>
  <w:p w14:paraId="7400B73E" w14:textId="77777777" w:rsidR="00BE1AD7" w:rsidRPr="009B4545" w:rsidRDefault="00BE1AD7" w:rsidP="00BE1AD7">
    <w:pPr>
      <w:pStyle w:val="Voettekst"/>
      <w:pBdr>
        <w:bottom w:val="single" w:sz="4" w:space="1" w:color="auto"/>
      </w:pBdr>
      <w:rPr>
        <w:sz w:val="16"/>
        <w:szCs w:val="16"/>
      </w:rPr>
    </w:pPr>
  </w:p>
  <w:p w14:paraId="62411B7E" w14:textId="77777777" w:rsidR="00BE1AD7" w:rsidRDefault="00BE1A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5BA2"/>
    <w:multiLevelType w:val="hybridMultilevel"/>
    <w:tmpl w:val="F8E622B2"/>
    <w:lvl w:ilvl="0" w:tplc="0D5A7FEC">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4C5485"/>
    <w:multiLevelType w:val="hybridMultilevel"/>
    <w:tmpl w:val="53C2CF96"/>
    <w:lvl w:ilvl="0" w:tplc="68EC814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AB6D0E"/>
    <w:multiLevelType w:val="hybridMultilevel"/>
    <w:tmpl w:val="795080F6"/>
    <w:lvl w:ilvl="0" w:tplc="993E53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970E6B"/>
    <w:multiLevelType w:val="hybridMultilevel"/>
    <w:tmpl w:val="89B459D2"/>
    <w:lvl w:ilvl="0" w:tplc="107011B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531C7C"/>
    <w:multiLevelType w:val="hybridMultilevel"/>
    <w:tmpl w:val="1B4EF52E"/>
    <w:lvl w:ilvl="0" w:tplc="9A0C529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E5560BE"/>
    <w:multiLevelType w:val="hybridMultilevel"/>
    <w:tmpl w:val="BED4710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69638892">
    <w:abstractNumId w:val="1"/>
  </w:num>
  <w:num w:numId="2" w16cid:durableId="1094126376">
    <w:abstractNumId w:val="2"/>
  </w:num>
  <w:num w:numId="3" w16cid:durableId="1221592755">
    <w:abstractNumId w:val="4"/>
  </w:num>
  <w:num w:numId="4" w16cid:durableId="1285380038">
    <w:abstractNumId w:val="3"/>
  </w:num>
  <w:num w:numId="5" w16cid:durableId="1959751877">
    <w:abstractNumId w:val="0"/>
  </w:num>
  <w:num w:numId="6" w16cid:durableId="2041470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B46"/>
    <w:rsid w:val="00007876"/>
    <w:rsid w:val="00013F56"/>
    <w:rsid w:val="000213DC"/>
    <w:rsid w:val="00047F14"/>
    <w:rsid w:val="00054E62"/>
    <w:rsid w:val="000718A2"/>
    <w:rsid w:val="00081E88"/>
    <w:rsid w:val="00091F70"/>
    <w:rsid w:val="00096247"/>
    <w:rsid w:val="000C4546"/>
    <w:rsid w:val="000E3E66"/>
    <w:rsid w:val="000F4A3F"/>
    <w:rsid w:val="00135C95"/>
    <w:rsid w:val="001445BF"/>
    <w:rsid w:val="00181C66"/>
    <w:rsid w:val="00187AFC"/>
    <w:rsid w:val="00190BE1"/>
    <w:rsid w:val="00195B85"/>
    <w:rsid w:val="001B2450"/>
    <w:rsid w:val="001B79C9"/>
    <w:rsid w:val="001E13C7"/>
    <w:rsid w:val="001E792D"/>
    <w:rsid w:val="00205047"/>
    <w:rsid w:val="002223EA"/>
    <w:rsid w:val="002344B3"/>
    <w:rsid w:val="00252FD1"/>
    <w:rsid w:val="002A3B65"/>
    <w:rsid w:val="002B18DF"/>
    <w:rsid w:val="002B1ED0"/>
    <w:rsid w:val="002D5E4C"/>
    <w:rsid w:val="00304218"/>
    <w:rsid w:val="00322BFF"/>
    <w:rsid w:val="003368B8"/>
    <w:rsid w:val="00337902"/>
    <w:rsid w:val="00352EA4"/>
    <w:rsid w:val="003873C4"/>
    <w:rsid w:val="00387FB5"/>
    <w:rsid w:val="003B04F2"/>
    <w:rsid w:val="003B7F2F"/>
    <w:rsid w:val="003C0439"/>
    <w:rsid w:val="004061AB"/>
    <w:rsid w:val="004219A2"/>
    <w:rsid w:val="004251FF"/>
    <w:rsid w:val="00426E5B"/>
    <w:rsid w:val="00452A5C"/>
    <w:rsid w:val="00452B46"/>
    <w:rsid w:val="004769FD"/>
    <w:rsid w:val="004A0591"/>
    <w:rsid w:val="004A06DA"/>
    <w:rsid w:val="004A2A29"/>
    <w:rsid w:val="004C18B5"/>
    <w:rsid w:val="004C5F94"/>
    <w:rsid w:val="004D1A82"/>
    <w:rsid w:val="004E2CFC"/>
    <w:rsid w:val="00502D0C"/>
    <w:rsid w:val="00514696"/>
    <w:rsid w:val="00514D5C"/>
    <w:rsid w:val="00536C89"/>
    <w:rsid w:val="0057779A"/>
    <w:rsid w:val="005804C4"/>
    <w:rsid w:val="005A0625"/>
    <w:rsid w:val="005A7105"/>
    <w:rsid w:val="005B6646"/>
    <w:rsid w:val="005C7C54"/>
    <w:rsid w:val="005E11F5"/>
    <w:rsid w:val="005F6AAF"/>
    <w:rsid w:val="0062681B"/>
    <w:rsid w:val="006341BC"/>
    <w:rsid w:val="00664F60"/>
    <w:rsid w:val="0067630F"/>
    <w:rsid w:val="006A1E28"/>
    <w:rsid w:val="006B79C3"/>
    <w:rsid w:val="00706BAD"/>
    <w:rsid w:val="00776F08"/>
    <w:rsid w:val="00796B76"/>
    <w:rsid w:val="00796CAE"/>
    <w:rsid w:val="007A04C8"/>
    <w:rsid w:val="007A7509"/>
    <w:rsid w:val="007D72E5"/>
    <w:rsid w:val="00800D43"/>
    <w:rsid w:val="008055D2"/>
    <w:rsid w:val="00810C3D"/>
    <w:rsid w:val="00853DD8"/>
    <w:rsid w:val="00854048"/>
    <w:rsid w:val="008545F2"/>
    <w:rsid w:val="00864017"/>
    <w:rsid w:val="00872C08"/>
    <w:rsid w:val="0088055C"/>
    <w:rsid w:val="008813F6"/>
    <w:rsid w:val="00896DCF"/>
    <w:rsid w:val="008B105D"/>
    <w:rsid w:val="008D4115"/>
    <w:rsid w:val="008D78A2"/>
    <w:rsid w:val="008F1535"/>
    <w:rsid w:val="00910C24"/>
    <w:rsid w:val="0091291C"/>
    <w:rsid w:val="00935F9B"/>
    <w:rsid w:val="00943C0D"/>
    <w:rsid w:val="00943F3F"/>
    <w:rsid w:val="00953853"/>
    <w:rsid w:val="009538E5"/>
    <w:rsid w:val="00984665"/>
    <w:rsid w:val="00984EFB"/>
    <w:rsid w:val="009A0179"/>
    <w:rsid w:val="009A0FEC"/>
    <w:rsid w:val="009A6A7C"/>
    <w:rsid w:val="009B4545"/>
    <w:rsid w:val="009B66E8"/>
    <w:rsid w:val="009B6D8C"/>
    <w:rsid w:val="009E126E"/>
    <w:rsid w:val="009E50C2"/>
    <w:rsid w:val="009F6295"/>
    <w:rsid w:val="00A13E20"/>
    <w:rsid w:val="00A367FE"/>
    <w:rsid w:val="00A41A0E"/>
    <w:rsid w:val="00A454E4"/>
    <w:rsid w:val="00A6530D"/>
    <w:rsid w:val="00A96E45"/>
    <w:rsid w:val="00AB043D"/>
    <w:rsid w:val="00AB6303"/>
    <w:rsid w:val="00AD04A7"/>
    <w:rsid w:val="00AD78DE"/>
    <w:rsid w:val="00AE0A15"/>
    <w:rsid w:val="00B05C1F"/>
    <w:rsid w:val="00B14E01"/>
    <w:rsid w:val="00B16E04"/>
    <w:rsid w:val="00B354C4"/>
    <w:rsid w:val="00B402DB"/>
    <w:rsid w:val="00B5535C"/>
    <w:rsid w:val="00B702B2"/>
    <w:rsid w:val="00BD5F78"/>
    <w:rsid w:val="00BE1AD7"/>
    <w:rsid w:val="00BE56D0"/>
    <w:rsid w:val="00BE5A78"/>
    <w:rsid w:val="00C068B5"/>
    <w:rsid w:val="00C55BC3"/>
    <w:rsid w:val="00C61DDD"/>
    <w:rsid w:val="00CA1515"/>
    <w:rsid w:val="00CC4A5B"/>
    <w:rsid w:val="00CD1418"/>
    <w:rsid w:val="00CD478D"/>
    <w:rsid w:val="00D063ED"/>
    <w:rsid w:val="00D26EDA"/>
    <w:rsid w:val="00D72968"/>
    <w:rsid w:val="00D8526C"/>
    <w:rsid w:val="00D91F74"/>
    <w:rsid w:val="00D93288"/>
    <w:rsid w:val="00DB2C77"/>
    <w:rsid w:val="00DD4DBB"/>
    <w:rsid w:val="00DF7B98"/>
    <w:rsid w:val="00E0008B"/>
    <w:rsid w:val="00E06D0C"/>
    <w:rsid w:val="00E51E58"/>
    <w:rsid w:val="00E5371D"/>
    <w:rsid w:val="00E900D0"/>
    <w:rsid w:val="00E97F0D"/>
    <w:rsid w:val="00EF7153"/>
    <w:rsid w:val="00F36999"/>
    <w:rsid w:val="00F453B7"/>
    <w:rsid w:val="00F50D38"/>
    <w:rsid w:val="00F62196"/>
    <w:rsid w:val="00F67587"/>
    <w:rsid w:val="00FA3BF5"/>
    <w:rsid w:val="00FE2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4C60E"/>
  <w15:chartTrackingRefBased/>
  <w15:docId w15:val="{1C4B00DA-D6D4-48DE-AB63-3C28D0F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lang w:val="en-GB" w:eastAsia="en-US" w:bidi="ar-SA"/>
        <w14:ligatures w14:val="standardContextual"/>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2B46"/>
    <w:pPr>
      <w:spacing w:line="280" w:lineRule="atLeast"/>
    </w:pPr>
  </w:style>
  <w:style w:type="paragraph" w:styleId="Kop1">
    <w:name w:val="heading 1"/>
    <w:basedOn w:val="Standaard"/>
    <w:next w:val="Standaard"/>
    <w:link w:val="Kop1Char"/>
    <w:uiPriority w:val="9"/>
    <w:qFormat/>
    <w:rsid w:val="00B402DB"/>
    <w:pPr>
      <w:keepNext/>
      <w:keepLines/>
      <w:spacing w:before="480"/>
      <w:outlineLvl w:val="0"/>
    </w:pPr>
    <w:rPr>
      <w:rFonts w:asciiTheme="majorHAnsi" w:eastAsiaTheme="majorEastAsia" w:hAnsiTheme="majorHAnsi" w:cstheme="majorBidi"/>
      <w:b/>
      <w:bCs/>
      <w:color w:val="58A3A8" w:themeColor="accent1" w:themeShade="BF"/>
      <w:sz w:val="36"/>
      <w:szCs w:val="28"/>
    </w:rPr>
  </w:style>
  <w:style w:type="paragraph" w:styleId="Kop2">
    <w:name w:val="heading 2"/>
    <w:basedOn w:val="Standaard"/>
    <w:next w:val="Standaard"/>
    <w:link w:val="Kop2Char"/>
    <w:uiPriority w:val="9"/>
    <w:unhideWhenUsed/>
    <w:qFormat/>
    <w:rsid w:val="00B402DB"/>
    <w:pPr>
      <w:keepNext/>
      <w:keepLines/>
      <w:spacing w:before="200"/>
      <w:outlineLvl w:val="1"/>
    </w:pPr>
    <w:rPr>
      <w:rFonts w:asciiTheme="majorHAnsi" w:eastAsiaTheme="majorEastAsia" w:hAnsiTheme="majorHAnsi" w:cstheme="majorBidi"/>
      <w:b/>
      <w:bCs/>
      <w:color w:val="91C3C6" w:themeColor="accent1"/>
      <w:szCs w:val="26"/>
    </w:rPr>
  </w:style>
  <w:style w:type="paragraph" w:styleId="Kop3">
    <w:name w:val="heading 3"/>
    <w:basedOn w:val="Standaard"/>
    <w:next w:val="Standaard"/>
    <w:link w:val="Kop3Char"/>
    <w:uiPriority w:val="9"/>
    <w:semiHidden/>
    <w:unhideWhenUsed/>
    <w:qFormat/>
    <w:rsid w:val="00B402DB"/>
    <w:pPr>
      <w:keepNext/>
      <w:keepLines/>
      <w:spacing w:before="200"/>
      <w:outlineLvl w:val="2"/>
    </w:pPr>
    <w:rPr>
      <w:rFonts w:asciiTheme="majorHAnsi" w:eastAsiaTheme="majorEastAsia" w:hAnsiTheme="majorHAnsi" w:cstheme="majorBidi"/>
      <w:b/>
      <w:bCs/>
      <w:color w:val="91C3C6" w:themeColor="accent1"/>
    </w:rPr>
  </w:style>
  <w:style w:type="paragraph" w:styleId="Kop4">
    <w:name w:val="heading 4"/>
    <w:basedOn w:val="Standaard"/>
    <w:next w:val="Standaard"/>
    <w:link w:val="Kop4Char"/>
    <w:uiPriority w:val="9"/>
    <w:semiHidden/>
    <w:unhideWhenUsed/>
    <w:qFormat/>
    <w:rsid w:val="00452B46"/>
    <w:pPr>
      <w:keepNext/>
      <w:keepLines/>
      <w:spacing w:before="80" w:after="40"/>
      <w:outlineLvl w:val="3"/>
    </w:pPr>
    <w:rPr>
      <w:rFonts w:asciiTheme="minorHAnsi" w:eastAsiaTheme="majorEastAsia" w:hAnsiTheme="minorHAnsi" w:cstheme="majorBidi"/>
      <w:i/>
      <w:iCs/>
      <w:color w:val="58A3A8" w:themeColor="accent1" w:themeShade="BF"/>
    </w:rPr>
  </w:style>
  <w:style w:type="paragraph" w:styleId="Kop5">
    <w:name w:val="heading 5"/>
    <w:basedOn w:val="Standaard"/>
    <w:next w:val="Standaard"/>
    <w:link w:val="Kop5Char"/>
    <w:uiPriority w:val="9"/>
    <w:semiHidden/>
    <w:unhideWhenUsed/>
    <w:qFormat/>
    <w:rsid w:val="00452B46"/>
    <w:pPr>
      <w:keepNext/>
      <w:keepLines/>
      <w:spacing w:before="80" w:after="40"/>
      <w:outlineLvl w:val="4"/>
    </w:pPr>
    <w:rPr>
      <w:rFonts w:asciiTheme="minorHAnsi" w:eastAsiaTheme="majorEastAsia" w:hAnsiTheme="minorHAnsi" w:cstheme="majorBidi"/>
      <w:color w:val="58A3A8" w:themeColor="accent1" w:themeShade="BF"/>
    </w:rPr>
  </w:style>
  <w:style w:type="paragraph" w:styleId="Kop6">
    <w:name w:val="heading 6"/>
    <w:basedOn w:val="Standaard"/>
    <w:next w:val="Standaard"/>
    <w:link w:val="Kop6Char"/>
    <w:uiPriority w:val="9"/>
    <w:semiHidden/>
    <w:unhideWhenUsed/>
    <w:qFormat/>
    <w:rsid w:val="00452B4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52B4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52B4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52B4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26E5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6E5B"/>
    <w:rPr>
      <w:sz w:val="18"/>
    </w:rPr>
  </w:style>
  <w:style w:type="paragraph" w:styleId="Voettekst">
    <w:name w:val="footer"/>
    <w:basedOn w:val="Standaard"/>
    <w:link w:val="VoettekstChar"/>
    <w:uiPriority w:val="99"/>
    <w:unhideWhenUsed/>
    <w:rsid w:val="00426E5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26E5B"/>
    <w:rPr>
      <w:sz w:val="18"/>
    </w:rPr>
  </w:style>
  <w:style w:type="table" w:customStyle="1" w:styleId="doTabel">
    <w:name w:val="doTabel"/>
    <w:basedOn w:val="Standaardtabel"/>
    <w:uiPriority w:val="99"/>
    <w:rsid w:val="00426E5B"/>
    <w:pPr>
      <w:spacing w:line="240" w:lineRule="auto"/>
    </w:pPr>
    <w:tblPr>
      <w:tblCellMar>
        <w:left w:w="0" w:type="dxa"/>
        <w:right w:w="0" w:type="dxa"/>
      </w:tblCellMar>
    </w:tblPr>
    <w:tcPr>
      <w:shd w:val="clear" w:color="auto" w:fill="auto"/>
    </w:tcPr>
  </w:style>
  <w:style w:type="table" w:styleId="Tabelraster">
    <w:name w:val="Table Grid"/>
    <w:basedOn w:val="Standaardtabel"/>
    <w:uiPriority w:val="59"/>
    <w:rsid w:val="000078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0787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876"/>
    <w:rPr>
      <w:rFonts w:ascii="Tahoma" w:hAnsi="Tahoma" w:cs="Tahoma"/>
      <w:sz w:val="16"/>
      <w:szCs w:val="16"/>
    </w:rPr>
  </w:style>
  <w:style w:type="paragraph" w:customStyle="1" w:styleId="doHidden">
    <w:name w:val="doHidden"/>
    <w:basedOn w:val="Standaard"/>
    <w:qFormat/>
    <w:rsid w:val="00387FB5"/>
    <w:rPr>
      <w:vanish/>
    </w:rPr>
  </w:style>
  <w:style w:type="paragraph" w:customStyle="1" w:styleId="JBRRFooter">
    <w:name w:val="JBRRFooter"/>
    <w:basedOn w:val="Standaard"/>
    <w:qFormat/>
    <w:rsid w:val="007A7509"/>
    <w:pPr>
      <w:spacing w:line="240" w:lineRule="atLeast"/>
    </w:pPr>
    <w:rPr>
      <w:sz w:val="14"/>
    </w:rPr>
  </w:style>
  <w:style w:type="paragraph" w:customStyle="1" w:styleId="JBRRFooterVet">
    <w:name w:val="JBRRFooterVet"/>
    <w:basedOn w:val="JBRRFooter"/>
    <w:next w:val="JBRRFooter"/>
    <w:qFormat/>
    <w:rsid w:val="007A7509"/>
    <w:rPr>
      <w:b/>
    </w:rPr>
  </w:style>
  <w:style w:type="paragraph" w:customStyle="1" w:styleId="JBRRColofon">
    <w:name w:val="JBRRColofon"/>
    <w:basedOn w:val="Standaard"/>
    <w:qFormat/>
    <w:rsid w:val="008F1535"/>
    <w:pPr>
      <w:keepNext/>
      <w:keepLines/>
      <w:spacing w:line="260" w:lineRule="atLeast"/>
    </w:pPr>
    <w:rPr>
      <w:sz w:val="16"/>
    </w:rPr>
  </w:style>
  <w:style w:type="paragraph" w:customStyle="1" w:styleId="JBRRColofonVet">
    <w:name w:val="JBRRColofonVet"/>
    <w:basedOn w:val="JBRRColofon"/>
    <w:qFormat/>
    <w:rsid w:val="00B05C1F"/>
    <w:rPr>
      <w:b/>
    </w:rPr>
  </w:style>
  <w:style w:type="character" w:customStyle="1" w:styleId="Kop2Char">
    <w:name w:val="Kop 2 Char"/>
    <w:basedOn w:val="Standaardalinea-lettertype"/>
    <w:link w:val="Kop2"/>
    <w:uiPriority w:val="9"/>
    <w:rsid w:val="00B402DB"/>
    <w:rPr>
      <w:rFonts w:asciiTheme="majorHAnsi" w:eastAsiaTheme="majorEastAsia" w:hAnsiTheme="majorHAnsi" w:cstheme="majorBidi"/>
      <w:b/>
      <w:bCs/>
      <w:color w:val="91C3C6" w:themeColor="accent1"/>
      <w:szCs w:val="26"/>
    </w:rPr>
  </w:style>
  <w:style w:type="character" w:customStyle="1" w:styleId="Kop3Char">
    <w:name w:val="Kop 3 Char"/>
    <w:basedOn w:val="Standaardalinea-lettertype"/>
    <w:link w:val="Kop3"/>
    <w:uiPriority w:val="9"/>
    <w:semiHidden/>
    <w:rsid w:val="00B402DB"/>
    <w:rPr>
      <w:rFonts w:asciiTheme="majorHAnsi" w:eastAsiaTheme="majorEastAsia" w:hAnsiTheme="majorHAnsi" w:cstheme="majorBidi"/>
      <w:b/>
      <w:bCs/>
      <w:color w:val="91C3C6" w:themeColor="accent1"/>
    </w:rPr>
  </w:style>
  <w:style w:type="character" w:customStyle="1" w:styleId="Kop1Char">
    <w:name w:val="Kop 1 Char"/>
    <w:basedOn w:val="Standaardalinea-lettertype"/>
    <w:link w:val="Kop1"/>
    <w:uiPriority w:val="9"/>
    <w:rsid w:val="00B402DB"/>
    <w:rPr>
      <w:rFonts w:asciiTheme="majorHAnsi" w:eastAsiaTheme="majorEastAsia" w:hAnsiTheme="majorHAnsi" w:cstheme="majorBidi"/>
      <w:b/>
      <w:bCs/>
      <w:color w:val="58A3A8" w:themeColor="accent1" w:themeShade="BF"/>
      <w:sz w:val="36"/>
      <w:szCs w:val="28"/>
    </w:rPr>
  </w:style>
  <w:style w:type="character" w:customStyle="1" w:styleId="Kop4Char">
    <w:name w:val="Kop 4 Char"/>
    <w:basedOn w:val="Standaardalinea-lettertype"/>
    <w:link w:val="Kop4"/>
    <w:uiPriority w:val="9"/>
    <w:semiHidden/>
    <w:rsid w:val="00452B46"/>
    <w:rPr>
      <w:rFonts w:asciiTheme="minorHAnsi" w:eastAsiaTheme="majorEastAsia" w:hAnsiTheme="minorHAnsi" w:cstheme="majorBidi"/>
      <w:i/>
      <w:iCs/>
      <w:color w:val="58A3A8" w:themeColor="accent1" w:themeShade="BF"/>
    </w:rPr>
  </w:style>
  <w:style w:type="character" w:customStyle="1" w:styleId="Kop5Char">
    <w:name w:val="Kop 5 Char"/>
    <w:basedOn w:val="Standaardalinea-lettertype"/>
    <w:link w:val="Kop5"/>
    <w:uiPriority w:val="9"/>
    <w:semiHidden/>
    <w:rsid w:val="00452B46"/>
    <w:rPr>
      <w:rFonts w:asciiTheme="minorHAnsi" w:eastAsiaTheme="majorEastAsia" w:hAnsiTheme="minorHAnsi" w:cstheme="majorBidi"/>
      <w:color w:val="58A3A8" w:themeColor="accent1" w:themeShade="BF"/>
    </w:rPr>
  </w:style>
  <w:style w:type="character" w:customStyle="1" w:styleId="Kop6Char">
    <w:name w:val="Kop 6 Char"/>
    <w:basedOn w:val="Standaardalinea-lettertype"/>
    <w:link w:val="Kop6"/>
    <w:uiPriority w:val="9"/>
    <w:semiHidden/>
    <w:rsid w:val="00452B4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52B4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52B4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52B4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52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2B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2B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2B4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52B4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52B46"/>
    <w:rPr>
      <w:i/>
      <w:iCs/>
      <w:color w:val="404040" w:themeColor="text1" w:themeTint="BF"/>
    </w:rPr>
  </w:style>
  <w:style w:type="paragraph" w:styleId="Lijstalinea">
    <w:name w:val="List Paragraph"/>
    <w:basedOn w:val="Standaard"/>
    <w:uiPriority w:val="34"/>
    <w:qFormat/>
    <w:rsid w:val="00452B46"/>
    <w:pPr>
      <w:ind w:left="720"/>
      <w:contextualSpacing/>
    </w:pPr>
  </w:style>
  <w:style w:type="character" w:styleId="Intensievebenadrukking">
    <w:name w:val="Intense Emphasis"/>
    <w:basedOn w:val="Standaardalinea-lettertype"/>
    <w:uiPriority w:val="21"/>
    <w:qFormat/>
    <w:rsid w:val="00452B46"/>
    <w:rPr>
      <w:i/>
      <w:iCs/>
      <w:color w:val="58A3A8" w:themeColor="accent1" w:themeShade="BF"/>
    </w:rPr>
  </w:style>
  <w:style w:type="paragraph" w:styleId="Duidelijkcitaat">
    <w:name w:val="Intense Quote"/>
    <w:basedOn w:val="Standaard"/>
    <w:next w:val="Standaard"/>
    <w:link w:val="DuidelijkcitaatChar"/>
    <w:uiPriority w:val="30"/>
    <w:qFormat/>
    <w:rsid w:val="00452B46"/>
    <w:pPr>
      <w:pBdr>
        <w:top w:val="single" w:sz="4" w:space="10" w:color="58A3A8" w:themeColor="accent1" w:themeShade="BF"/>
        <w:bottom w:val="single" w:sz="4" w:space="10" w:color="58A3A8" w:themeColor="accent1" w:themeShade="BF"/>
      </w:pBdr>
      <w:spacing w:before="360" w:after="360"/>
      <w:ind w:left="864" w:right="864"/>
      <w:jc w:val="center"/>
    </w:pPr>
    <w:rPr>
      <w:i/>
      <w:iCs/>
      <w:color w:val="58A3A8" w:themeColor="accent1" w:themeShade="BF"/>
    </w:rPr>
  </w:style>
  <w:style w:type="character" w:customStyle="1" w:styleId="DuidelijkcitaatChar">
    <w:name w:val="Duidelijk citaat Char"/>
    <w:basedOn w:val="Standaardalinea-lettertype"/>
    <w:link w:val="Duidelijkcitaat"/>
    <w:uiPriority w:val="30"/>
    <w:rsid w:val="00452B46"/>
    <w:rPr>
      <w:i/>
      <w:iCs/>
      <w:color w:val="58A3A8" w:themeColor="accent1" w:themeShade="BF"/>
    </w:rPr>
  </w:style>
  <w:style w:type="character" w:styleId="Intensieveverwijzing">
    <w:name w:val="Intense Reference"/>
    <w:basedOn w:val="Standaardalinea-lettertype"/>
    <w:uiPriority w:val="32"/>
    <w:qFormat/>
    <w:rsid w:val="00452B46"/>
    <w:rPr>
      <w:b/>
      <w:bCs/>
      <w:smallCaps/>
      <w:color w:val="58A3A8" w:themeColor="accent1" w:themeShade="BF"/>
      <w:spacing w:val="5"/>
    </w:rPr>
  </w:style>
  <w:style w:type="character" w:styleId="Tekstvantijdelijkeaanduiding">
    <w:name w:val="Placeholder Text"/>
    <w:basedOn w:val="Standaardalinea-lettertype"/>
    <w:uiPriority w:val="99"/>
    <w:semiHidden/>
    <w:rsid w:val="00910C24"/>
    <w:rPr>
      <w:color w:val="808080"/>
    </w:rPr>
  </w:style>
  <w:style w:type="paragraph" w:styleId="Kopvaninhoudsopgave">
    <w:name w:val="TOC Heading"/>
    <w:basedOn w:val="Kop1"/>
    <w:next w:val="Standaard"/>
    <w:uiPriority w:val="39"/>
    <w:unhideWhenUsed/>
    <w:qFormat/>
    <w:rsid w:val="00910C24"/>
    <w:pPr>
      <w:spacing w:before="240" w:line="259" w:lineRule="auto"/>
      <w:outlineLvl w:val="9"/>
    </w:pPr>
    <w:rPr>
      <w:b w:val="0"/>
      <w:bCs w:val="0"/>
      <w:kern w:val="0"/>
      <w:sz w:val="32"/>
      <w:szCs w:val="32"/>
      <w:lang w:val="nl-NL" w:eastAsia="nl-NL"/>
      <w14:ligatures w14:val="none"/>
    </w:rPr>
  </w:style>
  <w:style w:type="character" w:styleId="Verwijzingopmerking">
    <w:name w:val="annotation reference"/>
    <w:basedOn w:val="Standaardalinea-lettertype"/>
    <w:uiPriority w:val="99"/>
    <w:semiHidden/>
    <w:unhideWhenUsed/>
    <w:rsid w:val="001B79C9"/>
    <w:rPr>
      <w:sz w:val="16"/>
      <w:szCs w:val="16"/>
    </w:rPr>
  </w:style>
  <w:style w:type="paragraph" w:styleId="Tekstopmerking">
    <w:name w:val="annotation text"/>
    <w:basedOn w:val="Standaard"/>
    <w:link w:val="TekstopmerkingChar"/>
    <w:uiPriority w:val="99"/>
    <w:unhideWhenUsed/>
    <w:rsid w:val="001B79C9"/>
    <w:pPr>
      <w:spacing w:line="240" w:lineRule="auto"/>
    </w:pPr>
  </w:style>
  <w:style w:type="character" w:customStyle="1" w:styleId="TekstopmerkingChar">
    <w:name w:val="Tekst opmerking Char"/>
    <w:basedOn w:val="Standaardalinea-lettertype"/>
    <w:link w:val="Tekstopmerking"/>
    <w:uiPriority w:val="99"/>
    <w:rsid w:val="001B79C9"/>
  </w:style>
  <w:style w:type="paragraph" w:styleId="Onderwerpvanopmerking">
    <w:name w:val="annotation subject"/>
    <w:basedOn w:val="Tekstopmerking"/>
    <w:next w:val="Tekstopmerking"/>
    <w:link w:val="OnderwerpvanopmerkingChar"/>
    <w:uiPriority w:val="99"/>
    <w:semiHidden/>
    <w:unhideWhenUsed/>
    <w:rsid w:val="001B79C9"/>
    <w:rPr>
      <w:b/>
      <w:bCs/>
    </w:rPr>
  </w:style>
  <w:style w:type="character" w:customStyle="1" w:styleId="OnderwerpvanopmerkingChar">
    <w:name w:val="Onderwerp van opmerking Char"/>
    <w:basedOn w:val="TekstopmerkingChar"/>
    <w:link w:val="Onderwerpvanopmerking"/>
    <w:uiPriority w:val="99"/>
    <w:semiHidden/>
    <w:rsid w:val="001B79C9"/>
    <w:rPr>
      <w:b/>
      <w:bCs/>
    </w:rPr>
  </w:style>
  <w:style w:type="paragraph" w:customStyle="1" w:styleId="pf0">
    <w:name w:val="pf0"/>
    <w:basedOn w:val="Standaard"/>
    <w:rsid w:val="00AD04A7"/>
    <w:pPr>
      <w:spacing w:before="100" w:beforeAutospacing="1" w:after="100" w:afterAutospacing="1" w:line="240" w:lineRule="auto"/>
      <w:ind w:left="300"/>
    </w:pPr>
    <w:rPr>
      <w:rFonts w:ascii="Times New Roman" w:eastAsia="Times New Roman" w:hAnsi="Times New Roman" w:cs="Times New Roman"/>
      <w:kern w:val="0"/>
      <w:sz w:val="24"/>
      <w:szCs w:val="24"/>
      <w:lang w:val="nl-NL" w:eastAsia="nl-NL"/>
      <w14:ligatures w14:val="none"/>
    </w:rPr>
  </w:style>
  <w:style w:type="character" w:customStyle="1" w:styleId="cf01">
    <w:name w:val="cf01"/>
    <w:basedOn w:val="Standaardalinea-lettertype"/>
    <w:rsid w:val="00AD04A7"/>
    <w:rPr>
      <w:rFonts w:ascii="Segoe UI" w:hAnsi="Segoe UI" w:cs="Segoe UI" w:hint="default"/>
      <w:sz w:val="18"/>
      <w:szCs w:val="18"/>
    </w:rPr>
  </w:style>
  <w:style w:type="paragraph" w:styleId="Revisie">
    <w:name w:val="Revision"/>
    <w:hidden/>
    <w:uiPriority w:val="99"/>
    <w:semiHidden/>
    <w:rsid w:val="00195B8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8505">
      <w:bodyDiv w:val="1"/>
      <w:marLeft w:val="0"/>
      <w:marRight w:val="0"/>
      <w:marTop w:val="0"/>
      <w:marBottom w:val="0"/>
      <w:divBdr>
        <w:top w:val="none" w:sz="0" w:space="0" w:color="auto"/>
        <w:left w:val="none" w:sz="0" w:space="0" w:color="auto"/>
        <w:bottom w:val="none" w:sz="0" w:space="0" w:color="auto"/>
        <w:right w:val="none" w:sz="0" w:space="0" w:color="auto"/>
      </w:divBdr>
    </w:div>
    <w:div w:id="1463306505">
      <w:bodyDiv w:val="1"/>
      <w:marLeft w:val="0"/>
      <w:marRight w:val="0"/>
      <w:marTop w:val="0"/>
      <w:marBottom w:val="0"/>
      <w:divBdr>
        <w:top w:val="none" w:sz="0" w:space="0" w:color="auto"/>
        <w:left w:val="none" w:sz="0" w:space="0" w:color="auto"/>
        <w:bottom w:val="none" w:sz="0" w:space="0" w:color="auto"/>
        <w:right w:val="none" w:sz="0" w:space="0" w:color="auto"/>
      </w:divBdr>
    </w:div>
    <w:div w:id="1662663428">
      <w:bodyDiv w:val="1"/>
      <w:marLeft w:val="0"/>
      <w:marRight w:val="0"/>
      <w:marTop w:val="0"/>
      <w:marBottom w:val="0"/>
      <w:divBdr>
        <w:top w:val="none" w:sz="0" w:space="0" w:color="auto"/>
        <w:left w:val="none" w:sz="0" w:space="0" w:color="auto"/>
        <w:bottom w:val="none" w:sz="0" w:space="0" w:color="auto"/>
        <w:right w:val="none" w:sz="0" w:space="0" w:color="auto"/>
      </w:divBdr>
    </w:div>
    <w:div w:id="176430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JBRR">
      <a:dk1>
        <a:sysClr val="windowText" lastClr="000000"/>
      </a:dk1>
      <a:lt1>
        <a:sysClr val="window" lastClr="FFFFFF"/>
      </a:lt1>
      <a:dk2>
        <a:srgbClr val="454545"/>
      </a:dk2>
      <a:lt2>
        <a:srgbClr val="808080"/>
      </a:lt2>
      <a:accent1>
        <a:srgbClr val="91C3C6"/>
      </a:accent1>
      <a:accent2>
        <a:srgbClr val="E73168"/>
      </a:accent2>
      <a:accent3>
        <a:srgbClr val="C9C9C9"/>
      </a:accent3>
      <a:accent4>
        <a:srgbClr val="92D050"/>
      </a:accent4>
      <a:accent5>
        <a:srgbClr val="454545"/>
      </a:accent5>
      <a:accent6>
        <a:srgbClr val="DF7A29"/>
      </a:accent6>
      <a:hlink>
        <a:srgbClr val="E73168"/>
      </a:hlink>
      <a:folHlink>
        <a:srgbClr val="DD292D"/>
      </a:folHlink>
    </a:clrScheme>
    <a:fontScheme name="JBRR">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26D51C-A627-45CE-A954-A35E7C1AA521}">
  <we:reference id="c00e167b-47a3-4cf2-b008-fe2a4c525c14" version="1.0.0.0" store="\\127.0.0.1\manifest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5EEF55B9BBC42A66AEEF8BC7C1239" ma:contentTypeVersion="13" ma:contentTypeDescription="Create a new document." ma:contentTypeScope="" ma:versionID="1b6911d05048f0ef7eebcef5fea8a443">
  <xsd:schema xmlns:xsd="http://www.w3.org/2001/XMLSchema" xmlns:xs="http://www.w3.org/2001/XMLSchema" xmlns:p="http://schemas.microsoft.com/office/2006/metadata/properties" xmlns:ns3="e55bf9b8-915a-4943-9c9b-a92c4eeca878" xmlns:ns4="aba74efa-5667-467f-ae0a-f17f0fc7f7d0" targetNamespace="http://schemas.microsoft.com/office/2006/metadata/properties" ma:root="true" ma:fieldsID="18d582eb4825d5af863c10db59de2cce" ns3:_="" ns4:_="">
    <xsd:import namespace="e55bf9b8-915a-4943-9c9b-a92c4eeca878"/>
    <xsd:import namespace="aba74efa-5667-467f-ae0a-f17f0fc7f7d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bf9b8-915a-4943-9c9b-a92c4eeca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74efa-5667-467f-ae0a-f17f0fc7f7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55bf9b8-915a-4943-9c9b-a92c4eeca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75B65-A2F4-414C-9F7A-C363CFF4E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bf9b8-915a-4943-9c9b-a92c4eeca878"/>
    <ds:schemaRef ds:uri="aba74efa-5667-467f-ae0a-f17f0fc7f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58CBE-2031-4774-9A2A-E45A1D52CAB9}">
  <ds:schemaRefs>
    <ds:schemaRef ds:uri="http://schemas.microsoft.com/office/2006/metadata/properties"/>
    <ds:schemaRef ds:uri="http://schemas.microsoft.com/office/infopath/2007/PartnerControls"/>
    <ds:schemaRef ds:uri="e55bf9b8-915a-4943-9c9b-a92c4eeca878"/>
  </ds:schemaRefs>
</ds:datastoreItem>
</file>

<file path=customXml/itemProps3.xml><?xml version="1.0" encoding="utf-8"?>
<ds:datastoreItem xmlns:ds="http://schemas.openxmlformats.org/officeDocument/2006/customXml" ds:itemID="{698A7771-187C-4CC5-9FB6-C33EA167A0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903</Words>
  <Characters>4972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Brief</vt:lpstr>
    </vt:vector>
  </TitlesOfParts>
  <Company>JBRR</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Leonore Gerrits</dc:creator>
  <cp:keywords/>
  <dc:description/>
  <cp:lastModifiedBy>Dirkzwager J. (Jeany)</cp:lastModifiedBy>
  <cp:revision>2</cp:revision>
  <dcterms:created xsi:type="dcterms:W3CDTF">2025-12-08T08:24:00Z</dcterms:created>
  <dcterms:modified xsi:type="dcterms:W3CDTF">2025-12-08T08:24:00Z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0x0101006795EEF55B9BBC42A66AEEF8BC7C1239</vt:lpwstr>
  </property>
  <property fmtid="{D5CDD505-2E9C-101B-9397-08002B2CF9AE}" pid="3" name="MSIP_Label_ea871968-df67-4817-ac85-f4a5f5ebb5dd_Enabled">
    <vt:lpwstr>true</vt:lpwstr>
  </property>
  <property fmtid="{D5CDD505-2E9C-101B-9397-08002B2CF9AE}" pid="4" name="MSIP_Label_ea871968-df67-4817-ac85-f4a5f5ebb5dd_SetDate">
    <vt:lpwstr>2025-05-13T08:42:51Z</vt:lpwstr>
  </property>
  <property fmtid="{D5CDD505-2E9C-101B-9397-08002B2CF9AE}" pid="5" name="MSIP_Label_ea871968-df67-4817-ac85-f4a5f5ebb5dd_Method">
    <vt:lpwstr>Standard</vt:lpwstr>
  </property>
  <property fmtid="{D5CDD505-2E9C-101B-9397-08002B2CF9AE}" pid="6" name="MSIP_Label_ea871968-df67-4817-ac85-f4a5f5ebb5dd_Name">
    <vt:lpwstr>Bedrijfsvertrouwelijk</vt:lpwstr>
  </property>
  <property fmtid="{D5CDD505-2E9C-101B-9397-08002B2CF9AE}" pid="7" name="MSIP_Label_ea871968-df67-4817-ac85-f4a5f5ebb5dd_SiteId">
    <vt:lpwstr>49c4cd82-8f65-4d6a-9a3b-0ecd07c0cf5b</vt:lpwstr>
  </property>
  <property fmtid="{D5CDD505-2E9C-101B-9397-08002B2CF9AE}" pid="8" name="MSIP_Label_ea871968-df67-4817-ac85-f4a5f5ebb5dd_ActionId">
    <vt:lpwstr>ae159eff-f40f-482a-bd2e-5430462ff4dc</vt:lpwstr>
  </property>
  <property fmtid="{D5CDD505-2E9C-101B-9397-08002B2CF9AE}" pid="9" name="MSIP_Label_ea871968-df67-4817-ac85-f4a5f5ebb5dd_ContentBits">
    <vt:lpwstr>0</vt:lpwstr>
  </property>
</Properties>
</file>